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C5A05" w14:textId="77777777" w:rsidR="00C55726" w:rsidRPr="00C55726" w:rsidRDefault="00C55726" w:rsidP="00C55726">
      <w:pPr>
        <w:pStyle w:val="65ReferencesTextstylesTextstyles"/>
      </w:pPr>
    </w:p>
    <w:p w14:paraId="1C5E52A1" w14:textId="58F22B20" w:rsidR="00C55726" w:rsidRPr="00C55726" w:rsidRDefault="00C55726" w:rsidP="00C55726">
      <w:pPr>
        <w:pStyle w:val="65ReferencesTextstylesTextstyles"/>
      </w:pPr>
      <w:r w:rsidRPr="00C55726">
        <w:t>1.</w:t>
      </w:r>
      <w:r w:rsidR="009C717D">
        <w:tab/>
      </w:r>
      <w:r w:rsidR="00AA48E5" w:rsidRPr="00C55726">
        <w:tab/>
        <w:t xml:space="preserve">van der Schors W, Roos AF, Kemp R, Varkevisser M. Inter-organizational collaboration between healthcare providers. Heal Serv Manag Res. 2020;095148482097145. </w:t>
      </w:r>
    </w:p>
    <w:p w14:paraId="53986F1B" w14:textId="46F36EDC" w:rsidR="00C55726" w:rsidRPr="00C55726" w:rsidRDefault="00C55726" w:rsidP="00C55726">
      <w:pPr>
        <w:pStyle w:val="65ReferencesTextstylesTextstyles"/>
      </w:pPr>
      <w:r w:rsidRPr="00C55726">
        <w:t>2.</w:t>
      </w:r>
      <w:r w:rsidR="009C717D">
        <w:tab/>
      </w:r>
      <w:r w:rsidR="00AA48E5" w:rsidRPr="00C55726">
        <w:tab/>
        <w:t>Kessa R, Sadiq AA, Yeo J. The Importance of Vertical and Horizontal Collaboration: United States</w:t>
      </w:r>
      <w:r w:rsidR="009C717D" w:rsidRPr="009C717D">
        <w:t>’</w:t>
      </w:r>
      <w:r w:rsidR="00AA48E5" w:rsidRPr="00C55726">
        <w:t xml:space="preserve"> Response to COVID-19 Pandemic. Chinese Public Adm Rev. 2021;12(1):61–71. </w:t>
      </w:r>
    </w:p>
    <w:p w14:paraId="0070E569" w14:textId="451B6D4F" w:rsidR="00C55726" w:rsidRPr="00C55726" w:rsidRDefault="00C55726" w:rsidP="00C55726">
      <w:pPr>
        <w:pStyle w:val="65ReferencesTextstylesTextstyles"/>
      </w:pPr>
      <w:r w:rsidRPr="00C55726">
        <w:t>3.</w:t>
      </w:r>
      <w:r w:rsidR="009C717D">
        <w:tab/>
      </w:r>
      <w:r w:rsidR="00AA48E5" w:rsidRPr="00C55726">
        <w:tab/>
        <w:t xml:space="preserve">NHS. Five Year Forward View [Internet]. 2014. Available from: https://www.england.nhs.uk/wp-content/uploads/2014/10/5yfv-web.pdf </w:t>
      </w:r>
      <w:bookmarkStart w:id="0" w:name="_Hlk106976102"/>
      <w:r w:rsidR="00AA48E5" w:rsidRPr="00C55726">
        <w:t>(last accessed 24/6/22)</w:t>
      </w:r>
      <w:bookmarkEnd w:id="0"/>
    </w:p>
    <w:p w14:paraId="49328D42" w14:textId="70D0D519" w:rsidR="00C55726" w:rsidRPr="00C55726" w:rsidRDefault="00C55726" w:rsidP="00C55726">
      <w:pPr>
        <w:pStyle w:val="65ReferencesTextstylesTextstyles"/>
      </w:pPr>
      <w:r w:rsidRPr="00C55726">
        <w:t>4.</w:t>
      </w:r>
      <w:r w:rsidR="009C717D">
        <w:tab/>
      </w:r>
      <w:r w:rsidR="00AA48E5" w:rsidRPr="00C55726">
        <w:tab/>
        <w:t>The Dalton Review. Examining new options and opportunities for providers of NHS care [Internet]. 2014. Available from: https://assets.publishing.service.gov.uk/government/uploads/system/uploads/attachment_data/file/384126/Dalton_Review.pdf (last accessed 24/6/22)</w:t>
      </w:r>
    </w:p>
    <w:p w14:paraId="3CF6DD71" w14:textId="160201D3" w:rsidR="00C55726" w:rsidRPr="00C55726" w:rsidRDefault="00C55726" w:rsidP="00C55726">
      <w:pPr>
        <w:pStyle w:val="65ReferencesTextstylesTextstyles"/>
      </w:pPr>
      <w:r w:rsidRPr="00C55726">
        <w:t>5.</w:t>
      </w:r>
      <w:r w:rsidR="009C717D">
        <w:tab/>
      </w:r>
      <w:r w:rsidR="00AA48E5" w:rsidRPr="00C55726">
        <w:tab/>
        <w:t xml:space="preserve">NHS England, NHS Improvement. Supporting providers to work together. 2020. </w:t>
      </w:r>
    </w:p>
    <w:p w14:paraId="58E64582" w14:textId="11D7DD72" w:rsidR="00C55726" w:rsidRPr="00C55726" w:rsidRDefault="00C55726" w:rsidP="00C55726">
      <w:pPr>
        <w:pStyle w:val="65ReferencesTextstylesTextstyles"/>
      </w:pPr>
      <w:r w:rsidRPr="00C55726">
        <w:t>6.</w:t>
      </w:r>
      <w:r w:rsidR="009C717D">
        <w:tab/>
      </w:r>
      <w:r w:rsidR="00AA48E5" w:rsidRPr="00C55726">
        <w:tab/>
        <w:t>Care Quality Commission, NHS Improvement. Special measures for quality reasons: guidance for trusts [Internet]. 2017. Available from: https://improvement.nhs.uk/documents/2158/special_measures_guide_quality_dec2017.pdf (last accessed 24/6/22)</w:t>
      </w:r>
    </w:p>
    <w:p w14:paraId="7A1801C2" w14:textId="5ADE1E2F" w:rsidR="009C717D" w:rsidRPr="009C717D" w:rsidRDefault="009C717D" w:rsidP="00C55726">
      <w:pPr>
        <w:pStyle w:val="65ReferencesTextstylesTextstyles"/>
        <w:rPr>
          <w:highlight w:val="yellow"/>
        </w:rPr>
      </w:pPr>
      <w:commentRangeStart w:id="1"/>
      <w:r w:rsidRPr="009C717D">
        <w:rPr>
          <w:highlight w:val="yellow"/>
        </w:rPr>
        <w:t>7.</w:t>
      </w:r>
      <w:r w:rsidRPr="009C717D">
        <w:rPr>
          <w:highlight w:val="yellow"/>
        </w:rPr>
        <w:tab/>
        <w:t xml:space="preserve">Heeringa J, Mutti A, Furukawa MF, Lechner A, Maurer KA, Rich E. Horizontal and Vertical Integration of Health Care Providers: A Framework for Understanding Various Provider Organizational Structures. </w:t>
      </w:r>
      <w:r w:rsidRPr="009C717D">
        <w:rPr>
          <w:i/>
          <w:highlight w:val="yellow"/>
        </w:rPr>
        <w:t>Int J Integr Care</w:t>
      </w:r>
      <w:r w:rsidRPr="009C717D">
        <w:rPr>
          <w:highlight w:val="yellow"/>
        </w:rPr>
        <w:t xml:space="preserve"> 2020;</w:t>
      </w:r>
      <w:r w:rsidRPr="009C717D">
        <w:rPr>
          <w:b/>
          <w:highlight w:val="yellow"/>
        </w:rPr>
        <w:t>20</w:t>
      </w:r>
      <w:r w:rsidRPr="009C717D">
        <w:rPr>
          <w:highlight w:val="yellow"/>
        </w:rPr>
        <w:t>:</w:t>
      </w:r>
      <w:r w:rsidRPr="009C717D">
        <w:rPr>
          <w:color w:val="auto"/>
          <w:highlight w:val="yellow"/>
        </w:rPr>
        <w:t>2</w:t>
      </w:r>
      <w:r w:rsidRPr="009C717D">
        <w:rPr>
          <w:highlight w:val="yellow"/>
        </w:rPr>
        <w:t>. https://doi.org/10.5334/ijic.4635</w:t>
      </w:r>
      <w:commentRangeEnd w:id="1"/>
      <w:r>
        <w:rPr>
          <w:rStyle w:val="CommentReference"/>
          <w:rFonts w:ascii="Times New Roman" w:hAnsi="Times New Roman" w:cs="Times New Roman"/>
          <w:color w:val="auto"/>
          <w:u w:color="000000"/>
          <w:lang w:val="en-US"/>
        </w:rPr>
        <w:commentReference w:id="1"/>
      </w:r>
    </w:p>
    <w:p w14:paraId="00574D67" w14:textId="1638C7D8" w:rsidR="009C717D" w:rsidRPr="009C717D" w:rsidRDefault="009C717D" w:rsidP="00C55726">
      <w:pPr>
        <w:pStyle w:val="65ReferencesTextstylesTextstyles"/>
        <w:rPr>
          <w:highlight w:val="yellow"/>
        </w:rPr>
      </w:pPr>
      <w:commentRangeStart w:id="2"/>
      <w:commentRangeStart w:id="3"/>
      <w:r w:rsidRPr="009C717D">
        <w:rPr>
          <w:highlight w:val="yellow"/>
        </w:rPr>
        <w:t>8.</w:t>
      </w:r>
      <w:r w:rsidRPr="009C717D">
        <w:rPr>
          <w:highlight w:val="yellow"/>
        </w:rPr>
        <w:tab/>
        <w:t xml:space="preserve">Glasby J, Dickinson H, Miller R. Partnership working in England-where we are now and where we’ve come from. </w:t>
      </w:r>
      <w:r w:rsidRPr="009C717D">
        <w:rPr>
          <w:i/>
          <w:highlight w:val="yellow"/>
        </w:rPr>
        <w:t>Int J Integr Care</w:t>
      </w:r>
      <w:r w:rsidRPr="009C717D">
        <w:rPr>
          <w:highlight w:val="yellow"/>
        </w:rPr>
        <w:t xml:space="preserve"> 2011;</w:t>
      </w:r>
      <w:r w:rsidRPr="009C717D">
        <w:rPr>
          <w:b/>
          <w:highlight w:val="yellow"/>
        </w:rPr>
        <w:t>11</w:t>
      </w:r>
      <w:r w:rsidRPr="009C717D">
        <w:rPr>
          <w:highlight w:val="yellow"/>
        </w:rPr>
        <w:t>:</w:t>
      </w:r>
      <w:r w:rsidRPr="009C717D">
        <w:rPr>
          <w:color w:val="auto"/>
          <w:highlight w:val="yellow"/>
        </w:rPr>
        <w:t>e002</w:t>
      </w:r>
      <w:r w:rsidRPr="009C717D">
        <w:rPr>
          <w:highlight w:val="yellow"/>
        </w:rPr>
        <w:t>. https://doi.org/10.5334/ijic.545</w:t>
      </w:r>
      <w:commentRangeEnd w:id="2"/>
      <w:r>
        <w:rPr>
          <w:rStyle w:val="CommentReference"/>
          <w:rFonts w:ascii="Times New Roman" w:hAnsi="Times New Roman" w:cs="Times New Roman"/>
          <w:color w:val="auto"/>
          <w:u w:color="000000"/>
          <w:lang w:val="en-US"/>
        </w:rPr>
        <w:commentReference w:id="2"/>
      </w:r>
      <w:commentRangeEnd w:id="3"/>
      <w:r>
        <w:rPr>
          <w:rStyle w:val="CommentReference"/>
          <w:rFonts w:ascii="Times New Roman" w:hAnsi="Times New Roman" w:cs="Times New Roman"/>
          <w:color w:val="auto"/>
          <w:u w:color="000000"/>
          <w:lang w:val="en-US"/>
        </w:rPr>
        <w:commentReference w:id="3"/>
      </w:r>
    </w:p>
    <w:p w14:paraId="234A9F3D" w14:textId="249286C9" w:rsidR="00C55726" w:rsidRPr="00C55726" w:rsidRDefault="00C55726" w:rsidP="00C55726">
      <w:pPr>
        <w:pStyle w:val="65ReferencesTextstylesTextstyles"/>
      </w:pPr>
      <w:r w:rsidRPr="00C55726">
        <w:t>9.</w:t>
      </w:r>
      <w:r w:rsidR="009C717D">
        <w:tab/>
      </w:r>
      <w:r w:rsidR="00AA48E5" w:rsidRPr="00C55726">
        <w:tab/>
        <w:t xml:space="preserve">Warwick-Giles L, Checkland K. Integrated care: Using </w:t>
      </w:r>
      <w:r w:rsidR="009C717D" w:rsidRPr="009C717D">
        <w:t>‘</w:t>
      </w:r>
      <w:r w:rsidR="00AA48E5" w:rsidRPr="00C55726">
        <w:t>sensemaking</w:t>
      </w:r>
      <w:r w:rsidR="009C717D" w:rsidRPr="009C717D">
        <w:t>’</w:t>
      </w:r>
      <w:r w:rsidR="00AA48E5" w:rsidRPr="00C55726">
        <w:t xml:space="preserve"> to understand how organisations are working together to transform local health and social care services. J Health Organ Manag. 2018;32(1):85–100. </w:t>
      </w:r>
    </w:p>
    <w:p w14:paraId="31F43A78" w14:textId="37094950" w:rsidR="00C55726" w:rsidRPr="00C55726" w:rsidRDefault="00C55726" w:rsidP="00C55726">
      <w:pPr>
        <w:pStyle w:val="65ReferencesTextstylesTextstyles"/>
      </w:pPr>
      <w:r w:rsidRPr="00C55726">
        <w:t>10.</w:t>
      </w:r>
      <w:r w:rsidR="009C717D">
        <w:tab/>
      </w:r>
      <w:r w:rsidR="00AA48E5" w:rsidRPr="00C55726">
        <w:tab/>
        <w:t xml:space="preserve">Billings J, Mikelyte R, MacInnes JD, Allen P, Croke S, Checkland K. Supporting integrated care in practice: Perceptions of a national support programme for the development of New Care Models in England. J Integr Care. 2019;28(1):27–40. </w:t>
      </w:r>
    </w:p>
    <w:p w14:paraId="2E02109C" w14:textId="2976721F" w:rsidR="00C55726" w:rsidRPr="00C55726" w:rsidRDefault="00C55726" w:rsidP="00C55726">
      <w:pPr>
        <w:pStyle w:val="65ReferencesTextstylesTextstyles"/>
      </w:pPr>
      <w:r w:rsidRPr="00C55726">
        <w:t>11.</w:t>
      </w:r>
      <w:r w:rsidR="009C717D">
        <w:tab/>
      </w:r>
      <w:r w:rsidR="00AA48E5" w:rsidRPr="00C55726">
        <w:tab/>
        <w:t xml:space="preserve">Erens B, Wistow G, Mays N, Manacorda T, Douglas N, Mounier-Jack S, et al. Can health and social care integration make long-term progress? Findings from key informant surveys of the integration Pioneers in England. J Integr Care. 2019; </w:t>
      </w:r>
    </w:p>
    <w:p w14:paraId="47B6A443" w14:textId="1B5769FC" w:rsidR="009C717D" w:rsidRPr="009C717D" w:rsidRDefault="009C717D" w:rsidP="00C55726">
      <w:pPr>
        <w:pStyle w:val="65ReferencesTextstylesTextstyles"/>
        <w:rPr>
          <w:highlight w:val="yellow"/>
        </w:rPr>
      </w:pPr>
      <w:commentRangeStart w:id="4"/>
      <w:commentRangeStart w:id="5"/>
      <w:r w:rsidRPr="009C717D">
        <w:rPr>
          <w:highlight w:val="yellow"/>
        </w:rPr>
        <w:t>12.</w:t>
      </w:r>
      <w:r w:rsidRPr="009C717D">
        <w:rPr>
          <w:highlight w:val="yellow"/>
        </w:rPr>
        <w:tab/>
        <w:t xml:space="preserve">Alderwick H, Hutchings A, Briggs A, Mays N. The impacts of collaboration between local health care and non-health care organizations and factors shaping how they work: a systematic review of reviews. </w:t>
      </w:r>
      <w:r w:rsidRPr="009C717D">
        <w:rPr>
          <w:i/>
          <w:highlight w:val="yellow"/>
        </w:rPr>
        <w:t>BMC Public Health</w:t>
      </w:r>
      <w:r w:rsidRPr="009C717D">
        <w:rPr>
          <w:highlight w:val="yellow"/>
        </w:rPr>
        <w:t xml:space="preserve"> 2021;</w:t>
      </w:r>
      <w:r w:rsidRPr="009C717D">
        <w:rPr>
          <w:b/>
          <w:highlight w:val="yellow"/>
        </w:rPr>
        <w:t>21</w:t>
      </w:r>
      <w:r w:rsidRPr="009C717D">
        <w:rPr>
          <w:highlight w:val="yellow"/>
        </w:rPr>
        <w:t>:</w:t>
      </w:r>
      <w:r w:rsidRPr="009C717D">
        <w:rPr>
          <w:color w:val="auto"/>
          <w:highlight w:val="yellow"/>
        </w:rPr>
        <w:t>753</w:t>
      </w:r>
      <w:r w:rsidRPr="009C717D">
        <w:rPr>
          <w:highlight w:val="yellow"/>
        </w:rPr>
        <w:t>. https://doi.org/10.1186/s12889-021-10630-1</w:t>
      </w:r>
      <w:commentRangeEnd w:id="4"/>
      <w:r>
        <w:rPr>
          <w:rStyle w:val="CommentReference"/>
          <w:rFonts w:ascii="Times New Roman" w:hAnsi="Times New Roman" w:cs="Times New Roman"/>
          <w:color w:val="auto"/>
          <w:u w:color="000000"/>
          <w:lang w:val="en-US"/>
        </w:rPr>
        <w:commentReference w:id="4"/>
      </w:r>
      <w:commentRangeEnd w:id="5"/>
      <w:r>
        <w:rPr>
          <w:rStyle w:val="CommentReference"/>
          <w:rFonts w:ascii="Times New Roman" w:hAnsi="Times New Roman" w:cs="Times New Roman"/>
          <w:color w:val="auto"/>
          <w:u w:color="000000"/>
          <w:lang w:val="en-US"/>
        </w:rPr>
        <w:commentReference w:id="5"/>
      </w:r>
    </w:p>
    <w:p w14:paraId="5D910ECC" w14:textId="12E6105E" w:rsidR="00C55726" w:rsidRPr="00C55726" w:rsidRDefault="00C55726" w:rsidP="00C55726">
      <w:pPr>
        <w:pStyle w:val="65ReferencesTextstylesTextstyles"/>
      </w:pPr>
      <w:r w:rsidRPr="00C55726">
        <w:t>13.</w:t>
      </w:r>
      <w:r w:rsidR="009C717D">
        <w:tab/>
      </w:r>
      <w:r w:rsidR="00AA48E5" w:rsidRPr="00C55726">
        <w:tab/>
        <w:t>Miller R, Millar R. Partnerships for improvement: ingredients for success [Internet]. Health Foundation. 2017. Available from: https://health.org.uk/sites/health/files/PartnershipsForImprovement.pdf (last accessed 24/6/22)</w:t>
      </w:r>
    </w:p>
    <w:p w14:paraId="0FA862A4" w14:textId="10618732" w:rsidR="00C55726" w:rsidRPr="00C55726" w:rsidRDefault="00C55726" w:rsidP="00C55726">
      <w:pPr>
        <w:pStyle w:val="65ReferencesTextstylesTextstyles"/>
      </w:pPr>
      <w:r w:rsidRPr="00C55726">
        <w:t>14.</w:t>
      </w:r>
      <w:r w:rsidR="009C717D">
        <w:tab/>
      </w:r>
      <w:r w:rsidR="00AA48E5" w:rsidRPr="00C55726">
        <w:tab/>
        <w:t xml:space="preserve">Vangen S, Huxham C. Nurturing collaborative relations: Building Trust in Interorganizational Collaboration. J Appl Behav Sci. 2003;39(1):5–31. </w:t>
      </w:r>
    </w:p>
    <w:p w14:paraId="3C478D14" w14:textId="0389AB16" w:rsidR="009C717D" w:rsidRPr="009C717D" w:rsidRDefault="009C717D" w:rsidP="00C55726">
      <w:pPr>
        <w:pStyle w:val="65ReferencesTextstylesTextstyles"/>
        <w:rPr>
          <w:highlight w:val="yellow"/>
        </w:rPr>
      </w:pPr>
      <w:commentRangeStart w:id="6"/>
      <w:commentRangeStart w:id="7"/>
      <w:r w:rsidRPr="009C717D">
        <w:rPr>
          <w:highlight w:val="yellow"/>
        </w:rPr>
        <w:t>15.</w:t>
      </w:r>
      <w:r w:rsidRPr="009C717D">
        <w:rPr>
          <w:highlight w:val="yellow"/>
        </w:rPr>
        <w:tab/>
        <w:t xml:space="preserve">Auschra C. Barriers to the Integration of Care in Inter-Organisational Settings: A Literature Review. </w:t>
      </w:r>
      <w:r w:rsidRPr="009C717D">
        <w:rPr>
          <w:i/>
          <w:highlight w:val="yellow"/>
        </w:rPr>
        <w:t>Int J Integr Care</w:t>
      </w:r>
      <w:r w:rsidRPr="009C717D">
        <w:rPr>
          <w:highlight w:val="yellow"/>
        </w:rPr>
        <w:t xml:space="preserve"> 2018;</w:t>
      </w:r>
      <w:r w:rsidRPr="009C717D">
        <w:rPr>
          <w:b/>
          <w:highlight w:val="yellow"/>
        </w:rPr>
        <w:t>18</w:t>
      </w:r>
      <w:r w:rsidRPr="009C717D">
        <w:rPr>
          <w:highlight w:val="yellow"/>
        </w:rPr>
        <w:t>:</w:t>
      </w:r>
      <w:r w:rsidRPr="009C717D">
        <w:rPr>
          <w:color w:val="auto"/>
          <w:highlight w:val="yellow"/>
        </w:rPr>
        <w:t>5</w:t>
      </w:r>
      <w:r w:rsidRPr="009C717D">
        <w:rPr>
          <w:highlight w:val="yellow"/>
        </w:rPr>
        <w:t>. https://doi.org/10.5334/ijic.3068</w:t>
      </w:r>
      <w:commentRangeEnd w:id="6"/>
      <w:r>
        <w:rPr>
          <w:rStyle w:val="CommentReference"/>
          <w:rFonts w:ascii="Times New Roman" w:hAnsi="Times New Roman" w:cs="Times New Roman"/>
          <w:color w:val="auto"/>
          <w:u w:color="000000"/>
          <w:lang w:val="en-US"/>
        </w:rPr>
        <w:commentReference w:id="6"/>
      </w:r>
      <w:commentRangeEnd w:id="7"/>
      <w:r>
        <w:rPr>
          <w:rStyle w:val="CommentReference"/>
          <w:rFonts w:ascii="Times New Roman" w:hAnsi="Times New Roman" w:cs="Times New Roman"/>
          <w:color w:val="auto"/>
          <w:u w:color="000000"/>
          <w:lang w:val="en-US"/>
        </w:rPr>
        <w:commentReference w:id="7"/>
      </w:r>
    </w:p>
    <w:p w14:paraId="1E5A2019" w14:textId="537529DB" w:rsidR="009C717D" w:rsidRPr="009C717D" w:rsidRDefault="009C717D" w:rsidP="00C55726">
      <w:pPr>
        <w:pStyle w:val="65ReferencesTextstylesTextstyles"/>
        <w:rPr>
          <w:highlight w:val="yellow"/>
        </w:rPr>
      </w:pPr>
      <w:commentRangeStart w:id="8"/>
      <w:r w:rsidRPr="009C717D">
        <w:rPr>
          <w:highlight w:val="yellow"/>
        </w:rPr>
        <w:t>16.</w:t>
      </w:r>
      <w:r w:rsidRPr="009C717D">
        <w:rPr>
          <w:highlight w:val="yellow"/>
        </w:rPr>
        <w:tab/>
        <w:t xml:space="preserve">Mannion R, Brown S, Beck M, Lunt N. Managing cultural diversity in healthcare partnerships: the case of LIFT. </w:t>
      </w:r>
      <w:r w:rsidRPr="009C717D">
        <w:rPr>
          <w:i/>
          <w:highlight w:val="yellow"/>
        </w:rPr>
        <w:t>J Health Organ Manag</w:t>
      </w:r>
      <w:r w:rsidRPr="009C717D">
        <w:rPr>
          <w:highlight w:val="yellow"/>
        </w:rPr>
        <w:t xml:space="preserve"> 2011;</w:t>
      </w:r>
      <w:r w:rsidRPr="009C717D">
        <w:rPr>
          <w:b/>
          <w:highlight w:val="yellow"/>
        </w:rPr>
        <w:t>25</w:t>
      </w:r>
      <w:r w:rsidRPr="009C717D">
        <w:rPr>
          <w:highlight w:val="yellow"/>
        </w:rPr>
        <w:t>:</w:t>
      </w:r>
      <w:r w:rsidRPr="009C717D">
        <w:rPr>
          <w:color w:val="auto"/>
          <w:highlight w:val="yellow"/>
        </w:rPr>
        <w:t>645</w:t>
      </w:r>
      <w:r w:rsidRPr="009C717D">
        <w:rPr>
          <w:color w:val="00B0F0"/>
          <w:highlight w:val="yellow"/>
        </w:rPr>
        <w:t>–</w:t>
      </w:r>
      <w:r w:rsidRPr="009C717D">
        <w:rPr>
          <w:color w:val="auto"/>
          <w:highlight w:val="yellow"/>
        </w:rPr>
        <w:t>57</w:t>
      </w:r>
      <w:r w:rsidRPr="009C717D">
        <w:rPr>
          <w:highlight w:val="yellow"/>
        </w:rPr>
        <w:t>. https://doi.org/10.1108/14777261111178538</w:t>
      </w:r>
      <w:commentRangeEnd w:id="8"/>
      <w:r>
        <w:rPr>
          <w:rStyle w:val="CommentReference"/>
          <w:rFonts w:ascii="Times New Roman" w:hAnsi="Times New Roman" w:cs="Times New Roman"/>
          <w:color w:val="auto"/>
          <w:u w:color="000000"/>
          <w:lang w:val="en-US"/>
        </w:rPr>
        <w:commentReference w:id="8"/>
      </w:r>
    </w:p>
    <w:p w14:paraId="4CFBEB1B" w14:textId="056143E0" w:rsidR="00C55726" w:rsidRPr="00C55726" w:rsidRDefault="00C55726" w:rsidP="00C55726">
      <w:pPr>
        <w:pStyle w:val="65ReferencesTextstylesTextstyles"/>
      </w:pPr>
      <w:r w:rsidRPr="00C55726">
        <w:t>17.</w:t>
      </w:r>
      <w:r w:rsidR="009C717D">
        <w:tab/>
      </w:r>
      <w:r w:rsidR="00AA48E5" w:rsidRPr="00C55726">
        <w:tab/>
        <w:t xml:space="preserve">Dickinson H, Glasby J. </w:t>
      </w:r>
      <w:r w:rsidR="009C717D" w:rsidRPr="009C717D">
        <w:t>‘</w:t>
      </w:r>
      <w:r w:rsidR="00AA48E5" w:rsidRPr="00C55726">
        <w:t>Why Partnership Working Doesn</w:t>
      </w:r>
      <w:r w:rsidR="009C717D" w:rsidRPr="009C717D">
        <w:t>’</w:t>
      </w:r>
      <w:r w:rsidR="00AA48E5" w:rsidRPr="00C55726">
        <w:t>t Work</w:t>
      </w:r>
      <w:r w:rsidR="009C717D" w:rsidRPr="009C717D">
        <w:t>’</w:t>
      </w:r>
      <w:r w:rsidR="00AA48E5" w:rsidRPr="00C55726">
        <w:t xml:space="preserve"> Pitfalls, problems and possibilities in English health and social care. Public Manag Rev. 2010;12(6):811–</w:t>
      </w:r>
      <w:r w:rsidR="00AA48E5" w:rsidRPr="00C55726">
        <w:lastRenderedPageBreak/>
        <w:t xml:space="preserve">28. </w:t>
      </w:r>
    </w:p>
    <w:p w14:paraId="51A3529C" w14:textId="60896D9A" w:rsidR="00C55726" w:rsidRPr="00C55726" w:rsidRDefault="00C55726" w:rsidP="00C55726">
      <w:pPr>
        <w:pStyle w:val="65ReferencesTextstylesTextstyles"/>
      </w:pPr>
      <w:r w:rsidRPr="00C55726">
        <w:t>18.</w:t>
      </w:r>
      <w:r w:rsidR="009C717D">
        <w:tab/>
      </w:r>
      <w:r w:rsidR="00AA48E5" w:rsidRPr="00C55726">
        <w:tab/>
        <w:t xml:space="preserve">Talbot-Smith A, Pollock AM. The new NHS: a guide. Routledge; 2006. </w:t>
      </w:r>
    </w:p>
    <w:p w14:paraId="780221F4" w14:textId="65AAE64E" w:rsidR="00C55726" w:rsidRPr="00C55726" w:rsidRDefault="00C55726" w:rsidP="00C55726">
      <w:pPr>
        <w:pStyle w:val="65ReferencesTextstylesTextstyles"/>
      </w:pPr>
      <w:r w:rsidRPr="00C55726">
        <w:t>19.</w:t>
      </w:r>
      <w:r w:rsidR="009C717D">
        <w:tab/>
      </w:r>
      <w:r w:rsidR="00AA48E5" w:rsidRPr="00C55726">
        <w:tab/>
        <w:t xml:space="preserve">Hudson B, Henwood M. The NHS and social care: The final countdown? Policy Polit. 2002;30(2):153–66. </w:t>
      </w:r>
    </w:p>
    <w:p w14:paraId="2DCE5C44" w14:textId="50D39F9B" w:rsidR="009C717D" w:rsidRPr="009C717D" w:rsidRDefault="009C717D" w:rsidP="00C55726">
      <w:pPr>
        <w:pStyle w:val="65ReferencesTextstylesTextstyles"/>
        <w:rPr>
          <w:highlight w:val="yellow"/>
        </w:rPr>
      </w:pPr>
      <w:commentRangeStart w:id="9"/>
      <w:r w:rsidRPr="009C717D">
        <w:rPr>
          <w:highlight w:val="yellow"/>
        </w:rPr>
        <w:t>20.</w:t>
      </w:r>
      <w:r w:rsidRPr="009C717D">
        <w:rPr>
          <w:highlight w:val="yellow"/>
        </w:rPr>
        <w:tab/>
        <w:t xml:space="preserve">Goddard M, Mannion R. From competition to co-operation: new economic relationships in the National Health Service. </w:t>
      </w:r>
      <w:r w:rsidRPr="009C717D">
        <w:rPr>
          <w:i/>
          <w:highlight w:val="yellow"/>
        </w:rPr>
        <w:t>Health Econ</w:t>
      </w:r>
      <w:r w:rsidRPr="009C717D">
        <w:rPr>
          <w:highlight w:val="yellow"/>
        </w:rPr>
        <w:t xml:space="preserve"> 1998;</w:t>
      </w:r>
      <w:r w:rsidRPr="009C717D">
        <w:rPr>
          <w:b/>
          <w:highlight w:val="yellow"/>
        </w:rPr>
        <w:t>7</w:t>
      </w:r>
      <w:r w:rsidRPr="009C717D">
        <w:rPr>
          <w:highlight w:val="yellow"/>
        </w:rPr>
        <w:t>:</w:t>
      </w:r>
      <w:r w:rsidRPr="009C717D">
        <w:rPr>
          <w:color w:val="auto"/>
          <w:highlight w:val="yellow"/>
        </w:rPr>
        <w:t>105</w:t>
      </w:r>
      <w:r w:rsidRPr="009C717D">
        <w:rPr>
          <w:color w:val="00B0F0"/>
          <w:highlight w:val="yellow"/>
        </w:rPr>
        <w:t>–</w:t>
      </w:r>
      <w:r w:rsidRPr="009C717D">
        <w:rPr>
          <w:color w:val="auto"/>
          <w:highlight w:val="yellow"/>
        </w:rPr>
        <w:t>19</w:t>
      </w:r>
      <w:r w:rsidRPr="009C717D">
        <w:rPr>
          <w:highlight w:val="yellow"/>
        </w:rPr>
        <w:t>.</w:t>
      </w:r>
      <w:commentRangeEnd w:id="9"/>
      <w:r>
        <w:rPr>
          <w:rStyle w:val="CommentReference"/>
          <w:rFonts w:ascii="Times New Roman" w:hAnsi="Times New Roman" w:cs="Times New Roman"/>
          <w:color w:val="auto"/>
          <w:u w:color="000000"/>
          <w:lang w:val="en-US"/>
        </w:rPr>
        <w:commentReference w:id="9"/>
      </w:r>
    </w:p>
    <w:p w14:paraId="065B0CF5" w14:textId="619EF079" w:rsidR="009C717D" w:rsidRPr="009C717D" w:rsidRDefault="009C717D" w:rsidP="00C55726">
      <w:pPr>
        <w:pStyle w:val="65ReferencesTextstylesTextstyles"/>
        <w:rPr>
          <w:highlight w:val="yellow"/>
        </w:rPr>
      </w:pPr>
      <w:commentRangeStart w:id="10"/>
      <w:r w:rsidRPr="009C717D">
        <w:rPr>
          <w:highlight w:val="yellow"/>
        </w:rPr>
        <w:t>21.</w:t>
      </w:r>
      <w:r w:rsidRPr="009C717D">
        <w:rPr>
          <w:highlight w:val="yellow"/>
        </w:rPr>
        <w:tab/>
        <w:t xml:space="preserve">Dowling B, Powell M, Glendinning C. Conceptualising successful partnerships. </w:t>
      </w:r>
      <w:r w:rsidRPr="009C717D">
        <w:rPr>
          <w:i/>
          <w:highlight w:val="yellow"/>
        </w:rPr>
        <w:t>Health Soc Care Community</w:t>
      </w:r>
      <w:r w:rsidRPr="009C717D">
        <w:rPr>
          <w:highlight w:val="yellow"/>
        </w:rPr>
        <w:t xml:space="preserve"> 2004;</w:t>
      </w:r>
      <w:r w:rsidRPr="009C717D">
        <w:rPr>
          <w:b/>
          <w:highlight w:val="yellow"/>
        </w:rPr>
        <w:t>12</w:t>
      </w:r>
      <w:r w:rsidRPr="009C717D">
        <w:rPr>
          <w:highlight w:val="yellow"/>
        </w:rPr>
        <w:t>:</w:t>
      </w:r>
      <w:r w:rsidRPr="009C717D">
        <w:rPr>
          <w:color w:val="auto"/>
          <w:highlight w:val="yellow"/>
        </w:rPr>
        <w:t>309</w:t>
      </w:r>
      <w:r w:rsidRPr="009C717D">
        <w:rPr>
          <w:color w:val="00B0F0"/>
          <w:highlight w:val="yellow"/>
        </w:rPr>
        <w:t>–</w:t>
      </w:r>
      <w:r w:rsidRPr="009C717D">
        <w:rPr>
          <w:color w:val="auto"/>
          <w:highlight w:val="yellow"/>
        </w:rPr>
        <w:t>17</w:t>
      </w:r>
      <w:r w:rsidRPr="009C717D">
        <w:rPr>
          <w:highlight w:val="yellow"/>
        </w:rPr>
        <w:t>. https://doi.org/10.1111/j.1365-2524.2004.00500.x</w:t>
      </w:r>
      <w:commentRangeEnd w:id="10"/>
      <w:r>
        <w:rPr>
          <w:rStyle w:val="CommentReference"/>
          <w:rFonts w:ascii="Times New Roman" w:hAnsi="Times New Roman" w:cs="Times New Roman"/>
          <w:color w:val="auto"/>
          <w:u w:color="000000"/>
          <w:lang w:val="en-US"/>
        </w:rPr>
        <w:commentReference w:id="10"/>
      </w:r>
    </w:p>
    <w:p w14:paraId="3D33C2A1" w14:textId="31567DEF" w:rsidR="00C55726" w:rsidRPr="00C55726" w:rsidRDefault="00C55726" w:rsidP="00C55726">
      <w:pPr>
        <w:pStyle w:val="65ReferencesTextstylesTextstyles"/>
      </w:pPr>
      <w:r w:rsidRPr="00C55726">
        <w:t>22.</w:t>
      </w:r>
      <w:r w:rsidR="009C717D">
        <w:tab/>
      </w:r>
      <w:r w:rsidR="00AA48E5" w:rsidRPr="00C55726">
        <w:tab/>
        <w:t xml:space="preserve">Dickinson H, Glasby J. How effective is joint commissioning? A study of five English localities. J Integr Care. 2013;21(4):221–32. </w:t>
      </w:r>
    </w:p>
    <w:p w14:paraId="3EB5B630" w14:textId="0D024C4C" w:rsidR="00C55726" w:rsidRPr="00C55726" w:rsidRDefault="00C55726" w:rsidP="00C55726">
      <w:pPr>
        <w:pStyle w:val="65ReferencesTextstylesTextstyles"/>
      </w:pPr>
      <w:r w:rsidRPr="00C55726">
        <w:t>23.</w:t>
      </w:r>
      <w:r w:rsidR="009C717D">
        <w:tab/>
      </w:r>
      <w:r w:rsidR="00AA48E5" w:rsidRPr="00C55726">
        <w:tab/>
        <w:t>Millar R, Powell M, Dixon A. What was the programme theory of New Labour</w:t>
      </w:r>
      <w:r w:rsidR="009C717D" w:rsidRPr="009C717D">
        <w:t>’</w:t>
      </w:r>
      <w:r w:rsidR="00AA48E5" w:rsidRPr="00C55726">
        <w:t xml:space="preserve">s Health System Reforms? J Heal Serv Res Policy. 2012;17(SUPPL. 1):7–15. </w:t>
      </w:r>
    </w:p>
    <w:p w14:paraId="662D645A" w14:textId="25DBC55E" w:rsidR="00C55726" w:rsidRPr="00C55726" w:rsidRDefault="00C55726" w:rsidP="00C55726">
      <w:pPr>
        <w:pStyle w:val="65ReferencesTextstylesTextstyles"/>
      </w:pPr>
      <w:r w:rsidRPr="00C55726">
        <w:t>24.</w:t>
      </w:r>
      <w:r w:rsidR="009C717D">
        <w:tab/>
      </w:r>
      <w:r w:rsidR="00AA48E5" w:rsidRPr="00C55726">
        <w:tab/>
        <w:t xml:space="preserve">McLeod H, Millar R, Goodwin N, Powell M. Perspectives on the policy </w:t>
      </w:r>
      <w:r w:rsidR="009C717D" w:rsidRPr="009C717D">
        <w:t>‘</w:t>
      </w:r>
      <w:r w:rsidR="00AA48E5" w:rsidRPr="00C55726">
        <w:t>black box</w:t>
      </w:r>
      <w:r w:rsidR="009C717D" w:rsidRPr="009C717D">
        <w:t>’</w:t>
      </w:r>
      <w:r w:rsidR="00AA48E5" w:rsidRPr="00C55726">
        <w:t xml:space="preserve">: a comparative case study of orthopaedics services in England. Health Econ Policy Law. 2014; </w:t>
      </w:r>
    </w:p>
    <w:p w14:paraId="3A138E38" w14:textId="6868BC19" w:rsidR="00C55726" w:rsidRPr="00C55726" w:rsidRDefault="00C55726" w:rsidP="00C55726">
      <w:pPr>
        <w:pStyle w:val="65ReferencesTextstylesTextstyles"/>
      </w:pPr>
      <w:r w:rsidRPr="00C55726">
        <w:t>25.</w:t>
      </w:r>
      <w:r w:rsidR="009C717D">
        <w:tab/>
      </w:r>
      <w:r w:rsidR="00AA48E5" w:rsidRPr="00C55726">
        <w:tab/>
        <w:t xml:space="preserve">Naylor C, Charles A. Developing new models of care in the PACS vanguards: A new national approach to large-scale change? 2018;(April). </w:t>
      </w:r>
    </w:p>
    <w:p w14:paraId="30B32453" w14:textId="7A3BE778" w:rsidR="00C55726" w:rsidRPr="00C55726" w:rsidRDefault="00C55726" w:rsidP="00C55726">
      <w:pPr>
        <w:pStyle w:val="65ReferencesTextstylesTextstyles"/>
      </w:pPr>
      <w:r w:rsidRPr="00C55726">
        <w:t>26.</w:t>
      </w:r>
      <w:r w:rsidR="009C717D">
        <w:tab/>
      </w:r>
      <w:r w:rsidR="00AA48E5" w:rsidRPr="00C55726">
        <w:tab/>
        <w:t>Starling A. Some assembly required: implementing new models of care [Internet]. London: Health Foundation; 2017. 36 p. Available from: http://www.health.org.uk/publication/some-assembly-required (last accessed 24/6/22)</w:t>
      </w:r>
    </w:p>
    <w:p w14:paraId="1ACC9924" w14:textId="1905C016" w:rsidR="00C55726" w:rsidRPr="00C55726" w:rsidRDefault="00C55726" w:rsidP="00C55726">
      <w:pPr>
        <w:pStyle w:val="65ReferencesTextstylesTextstyles"/>
      </w:pPr>
      <w:r w:rsidRPr="00C55726">
        <w:t>27.</w:t>
      </w:r>
      <w:r w:rsidR="009C717D">
        <w:tab/>
      </w:r>
      <w:r w:rsidR="00AA48E5" w:rsidRPr="00C55726">
        <w:tab/>
        <w:t xml:space="preserve">Care Quality Commission. The state of health care and adult social care in England 2014/15. 2014. </w:t>
      </w:r>
    </w:p>
    <w:p w14:paraId="0AAF112D" w14:textId="73F8112B" w:rsidR="00C55726" w:rsidRPr="00C55726" w:rsidRDefault="00C55726" w:rsidP="00C55726">
      <w:pPr>
        <w:pStyle w:val="65ReferencesTextstylesTextstyles"/>
      </w:pPr>
      <w:r w:rsidRPr="00C55726">
        <w:t>28.</w:t>
      </w:r>
      <w:r w:rsidR="009C717D">
        <w:tab/>
      </w:r>
      <w:r w:rsidR="00AA48E5" w:rsidRPr="00C55726">
        <w:tab/>
        <w:t xml:space="preserve">Checkland K, Coleman A, Croke S, Billings J, Mikelyte R, Macinnes J, et al. National Evaluation of the Vanguard New Care Models Programme report of qualitative case studies: understanding system change. 2021. </w:t>
      </w:r>
    </w:p>
    <w:p w14:paraId="0D0A6C03" w14:textId="3A17C4AD" w:rsidR="009C717D" w:rsidRPr="009C717D" w:rsidRDefault="009C717D" w:rsidP="00C55726">
      <w:pPr>
        <w:pStyle w:val="65ReferencesTextstylesTextstyles"/>
        <w:rPr>
          <w:highlight w:val="yellow"/>
        </w:rPr>
      </w:pPr>
      <w:commentRangeStart w:id="11"/>
      <w:r w:rsidRPr="009C717D">
        <w:rPr>
          <w:highlight w:val="yellow"/>
        </w:rPr>
        <w:t>29.</w:t>
      </w:r>
      <w:r w:rsidRPr="009C717D">
        <w:rPr>
          <w:highlight w:val="yellow"/>
        </w:rPr>
        <w:tab/>
        <w:t xml:space="preserve">Morciano M, Checkland K, Billings J, Coleman A, Stokes J, Tallack C, Sutton M. New integrated care models in England associated with small reduction in hospital admissions in longer-term: A difference-in-differences analysis. </w:t>
      </w:r>
      <w:r w:rsidRPr="009C717D">
        <w:rPr>
          <w:i/>
          <w:highlight w:val="yellow"/>
        </w:rPr>
        <w:t>Health Policy</w:t>
      </w:r>
      <w:r w:rsidRPr="009C717D">
        <w:rPr>
          <w:highlight w:val="yellow"/>
        </w:rPr>
        <w:t xml:space="preserve"> 2020;</w:t>
      </w:r>
      <w:r w:rsidRPr="009C717D">
        <w:rPr>
          <w:b/>
          <w:highlight w:val="yellow"/>
        </w:rPr>
        <w:t>124</w:t>
      </w:r>
      <w:r w:rsidRPr="009C717D">
        <w:rPr>
          <w:highlight w:val="yellow"/>
        </w:rPr>
        <w:t>:</w:t>
      </w:r>
      <w:r w:rsidRPr="009C717D">
        <w:rPr>
          <w:color w:val="auto"/>
          <w:highlight w:val="yellow"/>
        </w:rPr>
        <w:t>826</w:t>
      </w:r>
      <w:r>
        <w:rPr>
          <w:color w:val="00B0F0"/>
          <w:highlight w:val="yellow"/>
        </w:rPr>
        <w:t>–</w:t>
      </w:r>
      <w:r w:rsidRPr="009C717D">
        <w:rPr>
          <w:color w:val="auto"/>
          <w:highlight w:val="yellow"/>
        </w:rPr>
        <w:t>33</w:t>
      </w:r>
      <w:r w:rsidRPr="009C717D">
        <w:rPr>
          <w:highlight w:val="yellow"/>
        </w:rPr>
        <w:t>.</w:t>
      </w:r>
      <w:commentRangeEnd w:id="11"/>
      <w:r>
        <w:rPr>
          <w:rStyle w:val="CommentReference"/>
          <w:rFonts w:ascii="Times New Roman" w:hAnsi="Times New Roman" w:cs="Times New Roman"/>
          <w:color w:val="auto"/>
          <w:u w:color="000000"/>
          <w:lang w:val="en-US"/>
        </w:rPr>
        <w:commentReference w:id="11"/>
      </w:r>
    </w:p>
    <w:p w14:paraId="406F5B7B" w14:textId="33D687AD" w:rsidR="00C55726" w:rsidRPr="00C55726" w:rsidRDefault="00C55726" w:rsidP="00C55726">
      <w:pPr>
        <w:pStyle w:val="65ReferencesTextstylesTextstyles"/>
      </w:pPr>
      <w:r w:rsidRPr="00C55726">
        <w:t>30.</w:t>
      </w:r>
      <w:r w:rsidR="009C717D">
        <w:tab/>
      </w:r>
      <w:r w:rsidR="00AA48E5" w:rsidRPr="00C55726">
        <w:tab/>
        <w:t>Aldwych Partners. Benefits from mergers: lessons from recent NHS transactions. 2015;p34. Available from: https://improvement.nhs.uk/uploads/documents/Mergers_Aldwych_Partners_Overarching_report.pdf (last accessed 24/6/22)</w:t>
      </w:r>
    </w:p>
    <w:p w14:paraId="0DCD4E3C" w14:textId="05A8568A" w:rsidR="00C55726" w:rsidRPr="00C55726" w:rsidRDefault="00C55726" w:rsidP="00C55726">
      <w:pPr>
        <w:pStyle w:val="65ReferencesTextstylesTextstyles"/>
      </w:pPr>
      <w:r w:rsidRPr="00C55726">
        <w:t>31.</w:t>
      </w:r>
      <w:r w:rsidR="009C717D">
        <w:tab/>
      </w:r>
      <w:r w:rsidR="00AA48E5" w:rsidRPr="00C55726">
        <w:tab/>
        <w:t>Fulop N, Capelas Barbosa E, Hill M, Ledger J, Ng PL, Sherlaw-Johnson C, et al. Rapid Evaluation of the Special Measures for Quality and Challenged Provider Regimes: A mixed-methods study [Internet]. 2020. Available from: https://www.fundingawards.nihr.ac.uk/award/NIHR129663 (last accessed 24/6/22)</w:t>
      </w:r>
    </w:p>
    <w:p w14:paraId="2F0586BD" w14:textId="1CB456C2" w:rsidR="009C717D" w:rsidRPr="009C717D" w:rsidRDefault="009C717D" w:rsidP="00C55726">
      <w:pPr>
        <w:pStyle w:val="65ReferencesTextstylesTextstyles"/>
        <w:rPr>
          <w:highlight w:val="yellow"/>
        </w:rPr>
      </w:pPr>
      <w:commentRangeStart w:id="12"/>
      <w:commentRangeStart w:id="13"/>
      <w:commentRangeStart w:id="14"/>
      <w:r w:rsidRPr="009C717D">
        <w:rPr>
          <w:highlight w:val="yellow"/>
        </w:rPr>
        <w:t>32.</w:t>
      </w:r>
      <w:r w:rsidRPr="009C717D">
        <w:rPr>
          <w:highlight w:val="yellow"/>
        </w:rPr>
        <w:tab/>
        <w:t>Allen P, Osipovi</w:t>
      </w:r>
      <w:r w:rsidRPr="009C717D">
        <w:rPr>
          <w:rFonts w:ascii="Cambria" w:hAnsi="Cambria" w:cs="Cambria"/>
          <w:highlight w:val="yellow"/>
        </w:rPr>
        <w:t>č</w:t>
      </w:r>
      <w:r w:rsidRPr="009C717D">
        <w:rPr>
          <w:highlight w:val="yellow"/>
        </w:rPr>
        <w:t xml:space="preserve"> D, Shepherd E, Coleman A, Perkins N, Garnett E, Williams L. Commissioning through competition and cooperation in the English NHS under the Health and Social Care Act 2012: evidence from a qualitative study of four clinical commissioning groups. </w:t>
      </w:r>
      <w:r w:rsidRPr="009C717D">
        <w:rPr>
          <w:i/>
          <w:highlight w:val="yellow"/>
        </w:rPr>
        <w:t>BMJ Open</w:t>
      </w:r>
      <w:r w:rsidRPr="009C717D">
        <w:rPr>
          <w:highlight w:val="yellow"/>
        </w:rPr>
        <w:t xml:space="preserve"> 2017;</w:t>
      </w:r>
      <w:r w:rsidRPr="009C717D">
        <w:rPr>
          <w:b/>
          <w:highlight w:val="yellow"/>
        </w:rPr>
        <w:t>7</w:t>
      </w:r>
      <w:r w:rsidRPr="009C717D">
        <w:rPr>
          <w:highlight w:val="yellow"/>
        </w:rPr>
        <w:t>:</w:t>
      </w:r>
      <w:r w:rsidRPr="009C717D">
        <w:rPr>
          <w:color w:val="auto"/>
          <w:highlight w:val="yellow"/>
        </w:rPr>
        <w:t>e011745</w:t>
      </w:r>
      <w:r w:rsidRPr="009C717D">
        <w:rPr>
          <w:highlight w:val="yellow"/>
        </w:rPr>
        <w:t>. https://doi.org/10.1136/bmjopen-2016-011745</w:t>
      </w:r>
      <w:commentRangeEnd w:id="12"/>
      <w:r>
        <w:rPr>
          <w:rStyle w:val="CommentReference"/>
          <w:rFonts w:ascii="Times New Roman" w:hAnsi="Times New Roman" w:cs="Times New Roman"/>
          <w:color w:val="auto"/>
          <w:u w:color="000000"/>
          <w:lang w:val="en-US"/>
        </w:rPr>
        <w:commentReference w:id="12"/>
      </w:r>
      <w:commentRangeEnd w:id="13"/>
      <w:r>
        <w:rPr>
          <w:rStyle w:val="CommentReference"/>
          <w:rFonts w:ascii="Times New Roman" w:hAnsi="Times New Roman" w:cs="Times New Roman"/>
          <w:color w:val="auto"/>
          <w:u w:color="000000"/>
          <w:lang w:val="en-US"/>
        </w:rPr>
        <w:commentReference w:id="13"/>
      </w:r>
      <w:commentRangeEnd w:id="14"/>
      <w:r>
        <w:rPr>
          <w:rStyle w:val="CommentReference"/>
          <w:rFonts w:ascii="Times New Roman" w:hAnsi="Times New Roman" w:cs="Times New Roman"/>
          <w:color w:val="auto"/>
          <w:u w:color="000000"/>
          <w:lang w:val="en-US"/>
        </w:rPr>
        <w:commentReference w:id="14"/>
      </w:r>
    </w:p>
    <w:p w14:paraId="5CA8A8DB" w14:textId="4C87DE87" w:rsidR="00C55726" w:rsidRPr="00C55726" w:rsidRDefault="00C55726" w:rsidP="00C55726">
      <w:pPr>
        <w:pStyle w:val="65ReferencesTextstylesTextstyles"/>
      </w:pPr>
      <w:r w:rsidRPr="00C55726">
        <w:t>33.</w:t>
      </w:r>
      <w:r w:rsidR="009C717D">
        <w:tab/>
      </w:r>
      <w:r w:rsidR="00AA48E5" w:rsidRPr="00C55726">
        <w:tab/>
        <w:t>NHS England. The NHS Long Term Plan [Internet]. 2019. Available from: www.longtermplan.nhs.uk (last accessed 24/6/22)</w:t>
      </w:r>
    </w:p>
    <w:p w14:paraId="7D4A20CB" w14:textId="6487FB40" w:rsidR="00C55726" w:rsidRPr="00C55726" w:rsidRDefault="00C55726" w:rsidP="00C55726">
      <w:pPr>
        <w:pStyle w:val="65ReferencesTextstylesTextstyles"/>
      </w:pPr>
      <w:r w:rsidRPr="00C55726">
        <w:t>34.</w:t>
      </w:r>
      <w:r w:rsidR="009C717D">
        <w:tab/>
      </w:r>
      <w:r w:rsidR="00AA48E5" w:rsidRPr="00C55726">
        <w:tab/>
        <w:t>NHS Providers. The journey to integrated care systems. Provider voices. 2018;(September):56. Available from: https://nhsproviders.org/media/518336/provider-voices-the-journey-to-integrated-care-interactive.pdf (last accessed 24/6/22)</w:t>
      </w:r>
    </w:p>
    <w:p w14:paraId="5E894609" w14:textId="5FEDBA11" w:rsidR="00C55726" w:rsidRPr="00C55726" w:rsidRDefault="00C55726" w:rsidP="00C55726">
      <w:pPr>
        <w:pStyle w:val="65ReferencesTextstylesTextstyles"/>
      </w:pPr>
      <w:r w:rsidRPr="00C55726">
        <w:lastRenderedPageBreak/>
        <w:t>35.</w:t>
      </w:r>
      <w:r w:rsidR="009C717D">
        <w:tab/>
      </w:r>
      <w:r w:rsidR="00AA48E5" w:rsidRPr="00C55726">
        <w:tab/>
        <w:t>Charles A, Wenzel L, Kershaw M, Ham C, Walsh N. A year of integrated care systems: reviewing the journey so far. King</w:t>
      </w:r>
      <w:r w:rsidR="009C717D" w:rsidRPr="009C717D">
        <w:t>’</w:t>
      </w:r>
      <w:r w:rsidR="00AA48E5" w:rsidRPr="00C55726">
        <w:t>s Fund [Internet]. 2018;(September). Available from: https://www.kingsfund.org.uk/sites/default/files/2018-09/Year-of-integrated-care-systems-reviewing-journey-so-far-full-report.pdf (last accessed 24/6/22)</w:t>
      </w:r>
    </w:p>
    <w:p w14:paraId="06DF9685" w14:textId="56E173A9" w:rsidR="00C55726" w:rsidRPr="00C55726" w:rsidRDefault="00C55726" w:rsidP="00C55726">
      <w:pPr>
        <w:pStyle w:val="65ReferencesTextstylesTextstyles"/>
      </w:pPr>
      <w:r w:rsidRPr="00C55726">
        <w:t>36.</w:t>
      </w:r>
      <w:r w:rsidR="009C717D">
        <w:tab/>
      </w:r>
      <w:r w:rsidR="00AA48E5" w:rsidRPr="00C55726">
        <w:tab/>
        <w:t xml:space="preserve">Smith J. Primary care networks: a marathon not a sprint. Health Serv J. 2019; </w:t>
      </w:r>
    </w:p>
    <w:p w14:paraId="73733157" w14:textId="1BCB2E19" w:rsidR="00C55726" w:rsidRPr="00C55726" w:rsidRDefault="00C55726" w:rsidP="00C55726">
      <w:pPr>
        <w:pStyle w:val="65ReferencesTextstylesTextstyles"/>
      </w:pPr>
      <w:r w:rsidRPr="00C55726">
        <w:t>37.</w:t>
      </w:r>
      <w:r w:rsidR="009C717D">
        <w:tab/>
      </w:r>
      <w:r w:rsidR="00AA48E5" w:rsidRPr="00C55726">
        <w:tab/>
        <w:t xml:space="preserve">Smith J, Parkinson S, Harshfield A, Sidhu M. HS &amp; DR Rapid Evaluation Centre Topic Report Early evidence of the development of primary care networks in England: a rapid evaluation study. 2020. </w:t>
      </w:r>
    </w:p>
    <w:p w14:paraId="0550EA96" w14:textId="06316B60" w:rsidR="00C55726" w:rsidRPr="00C55726" w:rsidRDefault="00C55726" w:rsidP="00C55726">
      <w:pPr>
        <w:pStyle w:val="65ReferencesTextstylesTextstyles"/>
      </w:pPr>
      <w:r w:rsidRPr="00C55726">
        <w:t>38.</w:t>
      </w:r>
      <w:r w:rsidR="009C717D">
        <w:tab/>
      </w:r>
      <w:r w:rsidR="00AA48E5" w:rsidRPr="00C55726">
        <w:tab/>
        <w:t>NHS. NHS Mental health implementation plan. 2019;(July):7pp. Available from: https://nhsproviders.org/resource-library/the-mental-health-implementation-plan-201920-202324%0Ahttps://www.longtermplan.nhs.uk/publication/nhs-mental-health-implementation-plan-2019-20-2023-24/ (last accessed 24/6/22)</w:t>
      </w:r>
    </w:p>
    <w:p w14:paraId="768863B8" w14:textId="4D7103E0" w:rsidR="009C717D" w:rsidRPr="009C717D" w:rsidRDefault="009C717D" w:rsidP="00C55726">
      <w:pPr>
        <w:pStyle w:val="65ReferencesTextstylesTextstyles"/>
        <w:rPr>
          <w:highlight w:val="yellow"/>
        </w:rPr>
      </w:pPr>
      <w:commentRangeStart w:id="15"/>
      <w:r w:rsidRPr="009C717D">
        <w:rPr>
          <w:highlight w:val="yellow"/>
        </w:rPr>
        <w:t>39.</w:t>
      </w:r>
      <w:r w:rsidRPr="009C717D">
        <w:rPr>
          <w:highlight w:val="yellow"/>
        </w:rPr>
        <w:tab/>
        <w:t xml:space="preserve">Scally G, Jacobson B, Abbasi K. The UK’s public health response to covid-19. </w:t>
      </w:r>
      <w:r w:rsidRPr="009C717D">
        <w:rPr>
          <w:i/>
          <w:highlight w:val="yellow"/>
        </w:rPr>
        <w:t>BMJ</w:t>
      </w:r>
      <w:r w:rsidRPr="009C717D">
        <w:rPr>
          <w:highlight w:val="yellow"/>
        </w:rPr>
        <w:t xml:space="preserve"> 2020;</w:t>
      </w:r>
      <w:r w:rsidRPr="009C717D">
        <w:rPr>
          <w:b/>
          <w:highlight w:val="yellow"/>
        </w:rPr>
        <w:t>369</w:t>
      </w:r>
      <w:r w:rsidRPr="009C717D">
        <w:rPr>
          <w:highlight w:val="yellow"/>
        </w:rPr>
        <w:t>:</w:t>
      </w:r>
      <w:r w:rsidRPr="009C717D">
        <w:rPr>
          <w:color w:val="auto"/>
          <w:highlight w:val="yellow"/>
        </w:rPr>
        <w:t>m1932</w:t>
      </w:r>
      <w:r w:rsidRPr="009C717D">
        <w:rPr>
          <w:highlight w:val="yellow"/>
        </w:rPr>
        <w:t>. https://doi.org/10.1136/bmj.m1932</w:t>
      </w:r>
      <w:commentRangeEnd w:id="15"/>
      <w:r>
        <w:rPr>
          <w:rStyle w:val="CommentReference"/>
          <w:rFonts w:ascii="Times New Roman" w:hAnsi="Times New Roman" w:cs="Times New Roman"/>
          <w:color w:val="auto"/>
          <w:u w:color="000000"/>
          <w:lang w:val="en-US"/>
        </w:rPr>
        <w:commentReference w:id="15"/>
      </w:r>
    </w:p>
    <w:p w14:paraId="6258B3CF" w14:textId="2799A884" w:rsidR="00C55726" w:rsidRPr="00C55726" w:rsidRDefault="00C55726" w:rsidP="00C55726">
      <w:pPr>
        <w:pStyle w:val="65ReferencesTextstylesTextstyles"/>
      </w:pPr>
      <w:r w:rsidRPr="00C55726">
        <w:t>40.</w:t>
      </w:r>
      <w:r w:rsidR="009C717D">
        <w:tab/>
      </w:r>
      <w:r w:rsidR="00AA48E5" w:rsidRPr="00C55726">
        <w:tab/>
        <w:t>Department for Health &amp; Social Care. Integration and Innovation</w:t>
      </w:r>
      <w:r w:rsidR="00AA48E5" w:rsidRPr="00C55726">
        <w:rPr>
          <w:rFonts w:ascii="Times New Roman" w:hAnsi="Times New Roman" w:cs="Times New Roman"/>
        </w:rPr>
        <w:t> </w:t>
      </w:r>
      <w:r w:rsidR="00AA48E5" w:rsidRPr="00C55726">
        <w:t>: working together to improve health and social care for all [Internet]. 2021. Available from: https://assets.publishing.service.gov.uk/government/uploads/system/uploads/attachment_data/file/960548/integration-and-innovation-working-together-to-improve-health-and-social-care-for-all-web-version.pdf (last accessed 24/6/22)</w:t>
      </w:r>
    </w:p>
    <w:p w14:paraId="07D3BC9E" w14:textId="2A8AF11B" w:rsidR="00C55726" w:rsidRPr="00C55726" w:rsidRDefault="00C55726" w:rsidP="00C55726">
      <w:pPr>
        <w:pStyle w:val="65ReferencesTextstylesTextstyles"/>
      </w:pPr>
      <w:r w:rsidRPr="00C55726">
        <w:t>41.</w:t>
      </w:r>
      <w:r w:rsidR="009C717D">
        <w:tab/>
      </w:r>
      <w:r w:rsidR="00AA48E5" w:rsidRPr="00C55726">
        <w:tab/>
        <w:t>Care Quality Commission. A new strategy for the changing world of health and social care. 2021. https://www.cqc.org.uk/about-us/our-strategy-plans/new-strategy-changing-world-health-social-care-cqcs-strategy-2021  (last accessed 24/6/22)</w:t>
      </w:r>
    </w:p>
    <w:p w14:paraId="056FE2A5" w14:textId="3AF50B5E" w:rsidR="00C55726" w:rsidRPr="00C55726" w:rsidRDefault="00C55726" w:rsidP="00C55726">
      <w:pPr>
        <w:pStyle w:val="65ReferencesTextstylesTextstyles"/>
      </w:pPr>
      <w:r w:rsidRPr="00C55726">
        <w:t>42.</w:t>
      </w:r>
      <w:r w:rsidR="009C717D">
        <w:tab/>
      </w:r>
      <w:r w:rsidR="00AA48E5" w:rsidRPr="00C55726">
        <w:tab/>
        <w:t>Ham C. ICSs should focus on relationships as much as governance. Health Service Journal [Internet]. 2021; Available from: https://www.hsj.co.uk/service-design/icss-should-focus-on-relationships-as-much-as-governance/7030375.article (last accessed 24/6/22)</w:t>
      </w:r>
    </w:p>
    <w:p w14:paraId="4F62F023" w14:textId="5AA9E0B6" w:rsidR="00C55726" w:rsidRPr="00C55726" w:rsidRDefault="00C55726" w:rsidP="00C55726">
      <w:pPr>
        <w:pStyle w:val="65ReferencesTextstylesTextstyles"/>
      </w:pPr>
      <w:r w:rsidRPr="00C55726">
        <w:t>43.</w:t>
      </w:r>
      <w:r w:rsidR="009C717D">
        <w:tab/>
      </w:r>
      <w:r w:rsidR="00AA48E5" w:rsidRPr="00C55726">
        <w:tab/>
      </w:r>
      <w:bookmarkStart w:id="16" w:name="_Hlk106976743"/>
      <w:r w:rsidR="00AA48E5" w:rsidRPr="00C55726">
        <w:t>Carnall Farrar. BLMK ICS stocktake. 2020</w:t>
      </w:r>
      <w:bookmarkEnd w:id="16"/>
      <w:r w:rsidR="00AA48E5" w:rsidRPr="00C55726">
        <w:t xml:space="preserve">. </w:t>
      </w:r>
    </w:p>
    <w:p w14:paraId="0B7BADEB" w14:textId="2A52E6D2" w:rsidR="00C55726" w:rsidRPr="00C55726" w:rsidRDefault="00C55726" w:rsidP="00C55726">
      <w:pPr>
        <w:pStyle w:val="65ReferencesTextstylesTextstyles"/>
      </w:pPr>
      <w:r w:rsidRPr="00C55726">
        <w:t>44.</w:t>
      </w:r>
      <w:r w:rsidR="009C717D">
        <w:tab/>
      </w:r>
      <w:r w:rsidR="00AA48E5" w:rsidRPr="00C55726">
        <w:tab/>
        <w:t>NHS Employers. Trustworthy Collaboration. 2017;1–56. https://vdocument.in/trustworthy-collaboration-nhs-employers-mediaemployers-they-are-cooperative.html?page=1 (last accessed 24/6/22)</w:t>
      </w:r>
    </w:p>
    <w:p w14:paraId="01BA4CED" w14:textId="13A16D2D" w:rsidR="00C55726" w:rsidRPr="00C55726" w:rsidRDefault="00C55726" w:rsidP="00C55726">
      <w:pPr>
        <w:pStyle w:val="65ReferencesTextstylesTextstyles"/>
      </w:pPr>
      <w:r w:rsidRPr="00C55726">
        <w:t>45.</w:t>
      </w:r>
      <w:r w:rsidR="009C717D">
        <w:tab/>
      </w:r>
      <w:r w:rsidR="00AA48E5" w:rsidRPr="00C55726">
        <w:tab/>
        <w:t>Brennan S. Integrated care systems to be CQC-rated, says Hancock. Health Service Journal [Internet]. 2021; Available from: https://www.hsj.co.uk/policy-and-regulation/integrated-care-systems-to-be-cqc-rated-says-hancock/7029604.article</w:t>
      </w:r>
    </w:p>
    <w:p w14:paraId="504AEF98" w14:textId="03AE9972" w:rsidR="009C717D" w:rsidRPr="009C717D" w:rsidRDefault="009C717D" w:rsidP="00C55726">
      <w:pPr>
        <w:pStyle w:val="65ReferencesTextstylesTextstyles"/>
        <w:rPr>
          <w:highlight w:val="yellow"/>
        </w:rPr>
      </w:pPr>
      <w:commentRangeStart w:id="17"/>
      <w:r w:rsidRPr="009C717D">
        <w:rPr>
          <w:highlight w:val="yellow"/>
        </w:rPr>
        <w:t>46.</w:t>
      </w:r>
      <w:r w:rsidRPr="009C717D">
        <w:rPr>
          <w:highlight w:val="yellow"/>
        </w:rPr>
        <w:tab/>
        <w:t xml:space="preserve">Sanderson M, Allen P, Moran V, McDermott I, Osipovic D. Agreeing the allocation of scarce resources in the English NHS: Ostrom, common pool resources and the role of the state [published online ahead of print February 24 2020]. </w:t>
      </w:r>
      <w:r w:rsidRPr="009C717D">
        <w:rPr>
          <w:i/>
          <w:highlight w:val="yellow"/>
        </w:rPr>
        <w:t>Soc Sci Med</w:t>
      </w:r>
      <w:r w:rsidRPr="009C717D">
        <w:rPr>
          <w:highlight w:val="yellow"/>
        </w:rPr>
        <w:t xml:space="preserve"> 2020.</w:t>
      </w:r>
      <w:commentRangeEnd w:id="17"/>
      <w:r>
        <w:rPr>
          <w:rStyle w:val="CommentReference"/>
          <w:rFonts w:ascii="Times New Roman" w:hAnsi="Times New Roman" w:cs="Times New Roman"/>
          <w:color w:val="auto"/>
          <w:u w:color="000000"/>
          <w:lang w:val="en-US"/>
        </w:rPr>
        <w:commentReference w:id="17"/>
      </w:r>
    </w:p>
    <w:p w14:paraId="483B1C54" w14:textId="40EED328" w:rsidR="00C55726" w:rsidRPr="00C55726" w:rsidRDefault="00C55726" w:rsidP="00C55726">
      <w:pPr>
        <w:pStyle w:val="65ReferencesTextstylesTextstyles"/>
      </w:pPr>
      <w:r w:rsidRPr="00C55726">
        <w:t>47.</w:t>
      </w:r>
      <w:r w:rsidR="009C717D">
        <w:tab/>
      </w:r>
      <w:r w:rsidR="00AA48E5" w:rsidRPr="00C55726">
        <w:tab/>
        <w:t xml:space="preserve">Ball R, Forbes T, Parris M, Forsyth L. The evaluation of partnership working in the delivery of health and social care. Public Policy Adm. 2010;25(4):387–407. </w:t>
      </w:r>
    </w:p>
    <w:p w14:paraId="6FEF063A" w14:textId="77E0CA96" w:rsidR="00C55726" w:rsidRPr="00C55726" w:rsidRDefault="00C55726" w:rsidP="00C55726">
      <w:pPr>
        <w:pStyle w:val="65ReferencesTextstylesTextstyles"/>
      </w:pPr>
      <w:r w:rsidRPr="00C55726">
        <w:t>48.</w:t>
      </w:r>
      <w:r w:rsidR="009C717D">
        <w:tab/>
      </w:r>
      <w:r w:rsidR="00AA48E5" w:rsidRPr="00C55726">
        <w:tab/>
        <w:t xml:space="preserve">Dickinson H, Sullivan H. Towards a general theory of collaborative performance: The importance of efficacy and agency. Public Adm. 2014;92(1):161–77. </w:t>
      </w:r>
    </w:p>
    <w:p w14:paraId="39EF9020" w14:textId="02F5EACD" w:rsidR="00C55726" w:rsidRPr="00C55726" w:rsidRDefault="00C55726" w:rsidP="00C55726">
      <w:pPr>
        <w:pStyle w:val="65ReferencesTextstylesTextstyles"/>
      </w:pPr>
      <w:r w:rsidRPr="00C55726">
        <w:t>49.</w:t>
      </w:r>
      <w:r w:rsidR="009C717D">
        <w:tab/>
      </w:r>
      <w:r w:rsidR="00AA48E5" w:rsidRPr="00C55726">
        <w:tab/>
        <w:t xml:space="preserve">Lewis RQ, Ling T. Integrated care pilots in England revisited. J Integr Care. 2019; </w:t>
      </w:r>
    </w:p>
    <w:p w14:paraId="02ECC5E0" w14:textId="6267F82F" w:rsidR="00C55726" w:rsidRPr="00C55726" w:rsidRDefault="00C55726" w:rsidP="00C55726">
      <w:pPr>
        <w:pStyle w:val="65ReferencesTextstylesTextstyles"/>
      </w:pPr>
      <w:r w:rsidRPr="00C55726">
        <w:t>50.</w:t>
      </w:r>
      <w:r w:rsidR="009C717D">
        <w:tab/>
      </w:r>
      <w:r w:rsidR="00AA48E5" w:rsidRPr="00C55726">
        <w:tab/>
        <w:t xml:space="preserve">Sullivan H, Williams P, Marchington M, Knight L. Collaborative futures: discursive realignments in austere times. Public Money Manag. 2013;33(2):123–30. </w:t>
      </w:r>
    </w:p>
    <w:p w14:paraId="5A2D83D8" w14:textId="748DDC92" w:rsidR="00C55726" w:rsidRPr="00C55726" w:rsidRDefault="00C55726" w:rsidP="00C55726">
      <w:pPr>
        <w:pStyle w:val="65ReferencesTextstylesTextstyles"/>
      </w:pPr>
      <w:r w:rsidRPr="00C55726">
        <w:t>51.</w:t>
      </w:r>
      <w:r w:rsidR="009C717D">
        <w:tab/>
      </w:r>
      <w:r w:rsidR="00AA48E5" w:rsidRPr="00C55726">
        <w:tab/>
        <w:t xml:space="preserve">Silvia C. Evaluating Collaboration: The Solution to One Problem Often Causes Another. Public Adm Rev. 2018;78(3):472–8. </w:t>
      </w:r>
    </w:p>
    <w:p w14:paraId="67225F3F" w14:textId="06AAD8A3" w:rsidR="00C55726" w:rsidRPr="00C55726" w:rsidRDefault="00C55726" w:rsidP="00C55726">
      <w:pPr>
        <w:pStyle w:val="65ReferencesTextstylesTextstyles"/>
      </w:pPr>
      <w:r w:rsidRPr="00C55726">
        <w:t>52.</w:t>
      </w:r>
      <w:r w:rsidR="009C717D">
        <w:tab/>
      </w:r>
      <w:r w:rsidR="00AA48E5" w:rsidRPr="00C55726">
        <w:tab/>
        <w:t>O</w:t>
      </w:r>
      <w:r w:rsidR="009C717D" w:rsidRPr="009C717D">
        <w:t>’</w:t>
      </w:r>
      <w:r w:rsidR="00AA48E5" w:rsidRPr="00C55726">
        <w:t xml:space="preserve">Flynn J. The cult of collaboration in public policy. Aust J Public Adm. </w:t>
      </w:r>
      <w:r w:rsidR="00AA48E5" w:rsidRPr="00C55726">
        <w:lastRenderedPageBreak/>
        <w:t xml:space="preserve">2009;68(1):112–6. </w:t>
      </w:r>
    </w:p>
    <w:p w14:paraId="716D9442" w14:textId="7FC8FDEC" w:rsidR="00C55726" w:rsidRPr="00C55726" w:rsidRDefault="00C55726" w:rsidP="00C55726">
      <w:pPr>
        <w:pStyle w:val="65ReferencesTextstylesTextstyles"/>
      </w:pPr>
      <w:r w:rsidRPr="00C55726">
        <w:t>53.</w:t>
      </w:r>
      <w:r w:rsidR="009C717D">
        <w:tab/>
      </w:r>
      <w:r w:rsidR="00AA48E5" w:rsidRPr="00C55726">
        <w:tab/>
        <w:t>Guarneros-Meza V, Downe J, Martin S. Defining, achieving, and evaluating collaborative outcomes: a theory of change approach. Public Manag Rev [Internet]. 2018;20(10):1562–80. Available from: https://doi.org/10.1080/14719037.2017.1383782</w:t>
      </w:r>
    </w:p>
    <w:p w14:paraId="78043369" w14:textId="5C41618F" w:rsidR="009C717D" w:rsidRPr="009C717D" w:rsidRDefault="009C717D" w:rsidP="00C55726">
      <w:pPr>
        <w:pStyle w:val="65ReferencesTextstylesTextstyles"/>
        <w:rPr>
          <w:highlight w:val="yellow"/>
        </w:rPr>
      </w:pPr>
      <w:commentRangeStart w:id="18"/>
      <w:commentRangeStart w:id="19"/>
      <w:r w:rsidRPr="009C717D">
        <w:rPr>
          <w:highlight w:val="yellow"/>
        </w:rPr>
        <w:t>54.</w:t>
      </w:r>
      <w:r w:rsidRPr="009C717D">
        <w:rPr>
          <w:highlight w:val="yellow"/>
        </w:rPr>
        <w:tab/>
        <w:t xml:space="preserve">Jagosh J, Bush PL, Salsberg J, Macaulay AC, Greenhalgh T, Wong G, </w:t>
      </w:r>
      <w:r w:rsidRPr="009C717D">
        <w:rPr>
          <w:i/>
          <w:highlight w:val="yellow"/>
        </w:rPr>
        <w:t>et al</w:t>
      </w:r>
      <w:r w:rsidRPr="009C717D">
        <w:rPr>
          <w:highlight w:val="yellow"/>
        </w:rPr>
        <w:t xml:space="preserve">. A realist evaluation of community-based participatory research: partnership synergy, trust building and related ripple effects. </w:t>
      </w:r>
      <w:r w:rsidRPr="009C717D">
        <w:rPr>
          <w:i/>
          <w:highlight w:val="yellow"/>
        </w:rPr>
        <w:t>BMC Public Health</w:t>
      </w:r>
      <w:r w:rsidRPr="009C717D">
        <w:rPr>
          <w:highlight w:val="yellow"/>
        </w:rPr>
        <w:t xml:space="preserve"> 2015;</w:t>
      </w:r>
      <w:r w:rsidRPr="009C717D">
        <w:rPr>
          <w:b/>
          <w:highlight w:val="yellow"/>
        </w:rPr>
        <w:t>15</w:t>
      </w:r>
      <w:r w:rsidRPr="009C717D">
        <w:rPr>
          <w:highlight w:val="yellow"/>
        </w:rPr>
        <w:t>:</w:t>
      </w:r>
      <w:r w:rsidRPr="009C717D">
        <w:rPr>
          <w:color w:val="auto"/>
          <w:highlight w:val="yellow"/>
        </w:rPr>
        <w:t>725</w:t>
      </w:r>
      <w:r w:rsidRPr="009C717D">
        <w:rPr>
          <w:highlight w:val="yellow"/>
        </w:rPr>
        <w:t>. https://doi.org/10.1186/s12889-015-1949-1</w:t>
      </w:r>
      <w:commentRangeEnd w:id="18"/>
      <w:r>
        <w:rPr>
          <w:rStyle w:val="CommentReference"/>
          <w:rFonts w:ascii="Times New Roman" w:hAnsi="Times New Roman" w:cs="Times New Roman"/>
          <w:color w:val="auto"/>
          <w:u w:color="000000"/>
          <w:lang w:val="en-US"/>
        </w:rPr>
        <w:commentReference w:id="18"/>
      </w:r>
      <w:commentRangeEnd w:id="19"/>
      <w:r>
        <w:rPr>
          <w:rStyle w:val="CommentReference"/>
          <w:rFonts w:ascii="Times New Roman" w:hAnsi="Times New Roman" w:cs="Times New Roman"/>
          <w:color w:val="auto"/>
          <w:u w:color="000000"/>
          <w:lang w:val="en-US"/>
        </w:rPr>
        <w:commentReference w:id="19"/>
      </w:r>
    </w:p>
    <w:p w14:paraId="150A2784" w14:textId="256188C4" w:rsidR="00C55726" w:rsidRPr="00C55726" w:rsidRDefault="00C55726" w:rsidP="00C55726">
      <w:pPr>
        <w:pStyle w:val="65ReferencesTextstylesTextstyles"/>
      </w:pPr>
      <w:r w:rsidRPr="00C55726">
        <w:t>55.</w:t>
      </w:r>
      <w:r w:rsidR="009C717D">
        <w:tab/>
      </w:r>
      <w:r w:rsidR="00AA48E5" w:rsidRPr="00C55726">
        <w:tab/>
        <w:t xml:space="preserve">Westhorp G. Using complexity-consistent theory for evaluating complex systems. Evaluation. 2012;18(4):405–20. </w:t>
      </w:r>
    </w:p>
    <w:p w14:paraId="0214C349" w14:textId="0CB24465" w:rsidR="00C55726" w:rsidRPr="00C55726" w:rsidRDefault="00C55726" w:rsidP="00C55726">
      <w:pPr>
        <w:pStyle w:val="65ReferencesTextstylesTextstyles"/>
      </w:pPr>
      <w:r w:rsidRPr="00C55726">
        <w:t>56.</w:t>
      </w:r>
      <w:r w:rsidR="009C717D">
        <w:tab/>
      </w:r>
      <w:r w:rsidR="00AA48E5" w:rsidRPr="00C55726">
        <w:tab/>
        <w:t xml:space="preserve">Westhorp G. Developing complexity-consistent theory in a realist investigation. Evaluation. 2013; </w:t>
      </w:r>
    </w:p>
    <w:p w14:paraId="60C78C24" w14:textId="63FA5DFE" w:rsidR="00C55726" w:rsidRPr="00C55726" w:rsidRDefault="00C55726" w:rsidP="00C55726">
      <w:pPr>
        <w:pStyle w:val="65ReferencesTextstylesTextstyles"/>
      </w:pPr>
      <w:r w:rsidRPr="00C55726">
        <w:t>57.</w:t>
      </w:r>
      <w:r w:rsidR="009C717D">
        <w:tab/>
      </w:r>
      <w:r w:rsidR="00AA48E5" w:rsidRPr="00C55726">
        <w:tab/>
        <w:t xml:space="preserve">Elston JM. Partnerships. In: Oxford Handbook of Public Health 3rd Ed. Oxford: Oxford University Press; 2013. p. 526–38. </w:t>
      </w:r>
    </w:p>
    <w:p w14:paraId="4AD115B4" w14:textId="4770AFB6" w:rsidR="00C55726" w:rsidRPr="00C55726" w:rsidRDefault="00C55726" w:rsidP="00C55726">
      <w:pPr>
        <w:pStyle w:val="65ReferencesTextstylesTextstyles"/>
      </w:pPr>
      <w:r w:rsidRPr="00C55726">
        <w:t>58.</w:t>
      </w:r>
      <w:r w:rsidR="009C717D">
        <w:tab/>
      </w:r>
      <w:r w:rsidR="00AA48E5" w:rsidRPr="00C55726">
        <w:tab/>
        <w:t xml:space="preserve">Crowley LG, Karim A. Conceptual model of partnering. J Manag Eng. 1995;11(5):33–9. </w:t>
      </w:r>
    </w:p>
    <w:p w14:paraId="00E332FC" w14:textId="47FF87AF" w:rsidR="00C55726" w:rsidRPr="00C55726" w:rsidRDefault="00C55726" w:rsidP="00C55726">
      <w:pPr>
        <w:pStyle w:val="65ReferencesTextstylesTextstyles"/>
      </w:pPr>
      <w:r w:rsidRPr="00C55726">
        <w:t>59.</w:t>
      </w:r>
      <w:r w:rsidR="009C717D">
        <w:tab/>
      </w:r>
      <w:r w:rsidR="00AA48E5" w:rsidRPr="00C55726">
        <w:tab/>
        <w:t xml:space="preserve">Keyton J, Ford DJ, Smith FL. A mesolevel communicative model of collaboration. Commun Theory. 2008;18(3):376–406. </w:t>
      </w:r>
    </w:p>
    <w:p w14:paraId="68E34337" w14:textId="53489F2A" w:rsidR="009C717D" w:rsidRPr="009C717D" w:rsidRDefault="009C717D" w:rsidP="00C55726">
      <w:pPr>
        <w:pStyle w:val="65ReferencesTextstylesTextstyles"/>
        <w:rPr>
          <w:highlight w:val="yellow"/>
        </w:rPr>
      </w:pPr>
      <w:commentRangeStart w:id="20"/>
      <w:r w:rsidRPr="009C717D">
        <w:rPr>
          <w:highlight w:val="yellow"/>
        </w:rPr>
        <w:t>60.</w:t>
      </w:r>
      <w:r w:rsidRPr="009C717D">
        <w:rPr>
          <w:highlight w:val="yellow"/>
        </w:rPr>
        <w:tab/>
        <w:t xml:space="preserve">Casey M. Partnership – success factors of interorganizational relationships. </w:t>
      </w:r>
      <w:r w:rsidRPr="009C717D">
        <w:rPr>
          <w:i/>
          <w:highlight w:val="yellow"/>
        </w:rPr>
        <w:t>J Nurs Manag</w:t>
      </w:r>
      <w:r w:rsidRPr="009C717D">
        <w:rPr>
          <w:highlight w:val="yellow"/>
        </w:rPr>
        <w:t xml:space="preserve"> 2008;</w:t>
      </w:r>
      <w:r w:rsidRPr="009C717D">
        <w:rPr>
          <w:b/>
          <w:highlight w:val="yellow"/>
        </w:rPr>
        <w:t>16</w:t>
      </w:r>
      <w:r w:rsidRPr="009C717D">
        <w:rPr>
          <w:highlight w:val="yellow"/>
        </w:rPr>
        <w:t>:</w:t>
      </w:r>
      <w:r w:rsidRPr="009C717D">
        <w:rPr>
          <w:color w:val="auto"/>
          <w:highlight w:val="yellow"/>
        </w:rPr>
        <w:t>72</w:t>
      </w:r>
      <w:r w:rsidRPr="009C717D">
        <w:rPr>
          <w:color w:val="00B0F0"/>
          <w:highlight w:val="yellow"/>
        </w:rPr>
        <w:t>–</w:t>
      </w:r>
      <w:r w:rsidRPr="009C717D">
        <w:rPr>
          <w:color w:val="auto"/>
          <w:highlight w:val="yellow"/>
        </w:rPr>
        <w:t>83</w:t>
      </w:r>
      <w:r w:rsidRPr="009C717D">
        <w:rPr>
          <w:highlight w:val="yellow"/>
        </w:rPr>
        <w:t>. https://doi.org/10.1111/j.1365-2934.2007.00771.x</w:t>
      </w:r>
      <w:commentRangeEnd w:id="20"/>
      <w:r>
        <w:rPr>
          <w:rStyle w:val="CommentReference"/>
          <w:rFonts w:ascii="Times New Roman" w:hAnsi="Times New Roman" w:cs="Times New Roman"/>
          <w:color w:val="auto"/>
          <w:u w:color="000000"/>
          <w:lang w:val="en-US"/>
        </w:rPr>
        <w:commentReference w:id="20"/>
      </w:r>
    </w:p>
    <w:p w14:paraId="0B5AE123" w14:textId="2B9AC39F" w:rsidR="00C55726" w:rsidRPr="00C55726" w:rsidRDefault="00C55726" w:rsidP="00C55726">
      <w:pPr>
        <w:pStyle w:val="65ReferencesTextstylesTextstyles"/>
      </w:pPr>
      <w:r w:rsidRPr="00C55726">
        <w:t>61.</w:t>
      </w:r>
      <w:r w:rsidR="009C717D">
        <w:tab/>
      </w:r>
      <w:r w:rsidR="00AA48E5" w:rsidRPr="00C55726">
        <w:tab/>
        <w:t>Aunger JA, Millar R, Greenhalgh J, Mannion R, Rafferty AM, McLeod H. Building an initial realist theory of partnering across National Health Service providers. J Integr Care [Internet]. 2020 Sep 22; Available from: https://www.emerald.com/insight/content/doi/10.1108/JICA-05-2020-0026/full/html</w:t>
      </w:r>
    </w:p>
    <w:p w14:paraId="2EC154EB" w14:textId="6115BB6A" w:rsidR="00C55726" w:rsidRPr="00C55726" w:rsidRDefault="00C55726" w:rsidP="00C55726">
      <w:pPr>
        <w:pStyle w:val="65ReferencesTextstylesTextstyles"/>
      </w:pPr>
      <w:r w:rsidRPr="00C55726">
        <w:t>62.</w:t>
      </w:r>
      <w:r w:rsidR="009C717D">
        <w:tab/>
      </w:r>
      <w:r w:rsidR="00AA48E5" w:rsidRPr="00C55726">
        <w:tab/>
        <w:t xml:space="preserve">Sullivan H, Skelcher C. Working Across Boundaries: Collaboration in Public Services. Vol. 11, Health and Social Care in the Community. 2003. </w:t>
      </w:r>
      <w:r w:rsidR="009C717D" w:rsidRPr="00C55726">
        <w:t>185</w:t>
      </w:r>
      <w:r w:rsidR="009C717D">
        <w:t>–</w:t>
      </w:r>
      <w:r w:rsidR="009C717D" w:rsidRPr="00C55726">
        <w:t>5</w:t>
      </w:r>
      <w:r w:rsidR="00AA48E5" w:rsidRPr="00C55726">
        <w:t xml:space="preserve"> p. </w:t>
      </w:r>
    </w:p>
    <w:p w14:paraId="30443B80" w14:textId="7254C0D6" w:rsidR="00C55726" w:rsidRPr="00C55726" w:rsidRDefault="00C55726" w:rsidP="00C55726">
      <w:pPr>
        <w:pStyle w:val="65ReferencesTextstylesTextstyles"/>
      </w:pPr>
      <w:r w:rsidRPr="00C55726">
        <w:t>63.</w:t>
      </w:r>
      <w:r w:rsidR="009C717D">
        <w:tab/>
      </w:r>
      <w:r w:rsidR="00AA48E5" w:rsidRPr="00C55726">
        <w:tab/>
        <w:t xml:space="preserve">Skelcher C, Sullivan H. Theory-driven approaches to analysing collaborative performance. Public Manag Rev. 2008;10(6):751–71. </w:t>
      </w:r>
    </w:p>
    <w:p w14:paraId="04712638" w14:textId="3E9262FE" w:rsidR="00C55726" w:rsidRPr="00C55726" w:rsidRDefault="00C55726" w:rsidP="00C55726">
      <w:pPr>
        <w:pStyle w:val="65ReferencesTextstylesTextstyles"/>
      </w:pPr>
      <w:r w:rsidRPr="00C55726">
        <w:t>64.</w:t>
      </w:r>
      <w:r w:rsidR="009C717D">
        <w:tab/>
      </w:r>
      <w:r w:rsidR="00AA48E5" w:rsidRPr="00C55726">
        <w:tab/>
        <w:t xml:space="preserve">NHS England. No hospital is an island: learning from the Acute Care Collaboration vanguards. 2018;(January). </w:t>
      </w:r>
    </w:p>
    <w:p w14:paraId="32C7EC1F" w14:textId="5CBA7C86" w:rsidR="00C55726" w:rsidRPr="00C55726" w:rsidRDefault="00C55726" w:rsidP="00C55726">
      <w:pPr>
        <w:pStyle w:val="65ReferencesTextstylesTextstyles"/>
      </w:pPr>
      <w:r w:rsidRPr="00C55726">
        <w:t>65.</w:t>
      </w:r>
      <w:r w:rsidR="009C717D">
        <w:tab/>
      </w:r>
      <w:r w:rsidR="00AA48E5" w:rsidRPr="00C55726">
        <w:tab/>
        <w:t xml:space="preserve">Northern Ireland Audit Office. Making Partnerships Work. CDS; 2019. </w:t>
      </w:r>
    </w:p>
    <w:p w14:paraId="194DB9E4" w14:textId="5CC98ACD" w:rsidR="00C55726" w:rsidRPr="00C55726" w:rsidRDefault="00C55726" w:rsidP="00C55726">
      <w:pPr>
        <w:pStyle w:val="65ReferencesTextstylesTextstyles"/>
      </w:pPr>
      <w:r w:rsidRPr="00C55726">
        <w:t>66.</w:t>
      </w:r>
      <w:r w:rsidR="009C717D">
        <w:tab/>
      </w:r>
      <w:r w:rsidR="00AA48E5" w:rsidRPr="00C55726">
        <w:tab/>
        <w:t xml:space="preserve">Salignac F, Marjolin A, Noone J, Carey G. Measuring dynamic collaborations: Collaborative health assessment tool. Aust J Public Adm. 2019;78(2):227–49. </w:t>
      </w:r>
    </w:p>
    <w:p w14:paraId="54561132" w14:textId="0F41D583" w:rsidR="00C55726" w:rsidRPr="00C55726" w:rsidRDefault="00C55726" w:rsidP="00C55726">
      <w:pPr>
        <w:pStyle w:val="65ReferencesTextstylesTextstyles"/>
      </w:pPr>
      <w:r w:rsidRPr="00C55726">
        <w:t>67.</w:t>
      </w:r>
      <w:r w:rsidR="009C717D">
        <w:tab/>
      </w:r>
      <w:r w:rsidR="00AA48E5" w:rsidRPr="00C55726">
        <w:tab/>
        <w:t xml:space="preserve">Andrews R, Boyne GA. Capacity, leadership, and organizational performance: Testing the black box model of public management. Public Adm Rev. 2010;70(3):443–54. </w:t>
      </w:r>
    </w:p>
    <w:p w14:paraId="6AEC58BD" w14:textId="40B40EFD" w:rsidR="00C55726" w:rsidRPr="00C55726" w:rsidRDefault="00C55726" w:rsidP="00C55726">
      <w:pPr>
        <w:pStyle w:val="65ReferencesTextstylesTextstyles"/>
      </w:pPr>
      <w:r w:rsidRPr="00C55726">
        <w:t>68.</w:t>
      </w:r>
      <w:r w:rsidR="009C717D">
        <w:tab/>
      </w:r>
      <w:r w:rsidR="00AA48E5" w:rsidRPr="00C55726">
        <w:tab/>
        <w:t xml:space="preserve">Mandell M, Keast R. Evaluating network arrangements: Toward revised performance measures. Public Perform Manag Rev. 2007;30(4):574–97. </w:t>
      </w:r>
    </w:p>
    <w:p w14:paraId="15D2E4B7" w14:textId="32A073AA" w:rsidR="00C55726" w:rsidRPr="00C55726" w:rsidRDefault="00C55726" w:rsidP="00C55726">
      <w:pPr>
        <w:pStyle w:val="65ReferencesTextstylesTextstyles"/>
      </w:pPr>
      <w:r w:rsidRPr="00C55726">
        <w:t>69.</w:t>
      </w:r>
      <w:r w:rsidR="009C717D">
        <w:tab/>
      </w:r>
      <w:r w:rsidR="00AA48E5" w:rsidRPr="00C55726">
        <w:tab/>
        <w:t>Guy</w:t>
      </w:r>
      <w:r w:rsidR="009C717D" w:rsidRPr="009C717D">
        <w:t>’</w:t>
      </w:r>
      <w:r w:rsidR="00AA48E5" w:rsidRPr="00C55726">
        <w:t>s and St Thomas</w:t>
      </w:r>
      <w:r w:rsidR="009C717D" w:rsidRPr="009C717D">
        <w:t>’</w:t>
      </w:r>
      <w:r w:rsidR="00AA48E5" w:rsidRPr="00C55726">
        <w:t xml:space="preserve"> Healthcare Alliance. Healthcare Alliance Five-year strategy [Internet]. 2017. Available from: https://www.guysandstthomas.nhs.uk/resources/innovation/healthcare-alliance-five-year-strategy.pdf</w:t>
      </w:r>
    </w:p>
    <w:p w14:paraId="75EFFBED" w14:textId="240EDD89" w:rsidR="009C717D" w:rsidRPr="009C717D" w:rsidRDefault="009C717D" w:rsidP="00C55726">
      <w:pPr>
        <w:pStyle w:val="65ReferencesTextstylesTextstyles"/>
        <w:rPr>
          <w:highlight w:val="yellow"/>
        </w:rPr>
      </w:pPr>
      <w:commentRangeStart w:id="21"/>
      <w:r w:rsidRPr="009C717D">
        <w:rPr>
          <w:highlight w:val="yellow"/>
        </w:rPr>
        <w:t>70.</w:t>
      </w:r>
      <w:r w:rsidRPr="009C717D">
        <w:rPr>
          <w:highlight w:val="yellow"/>
        </w:rPr>
        <w:tab/>
        <w:t xml:space="preserve">Markham B, Lomas J. Review of the multi-hospital arrangements literature: benefits, disadvantages and lessons for implementation. </w:t>
      </w:r>
      <w:r w:rsidRPr="009C717D">
        <w:rPr>
          <w:i/>
          <w:highlight w:val="yellow"/>
        </w:rPr>
        <w:t>Healthc Manage Forum</w:t>
      </w:r>
      <w:r w:rsidRPr="009C717D">
        <w:rPr>
          <w:highlight w:val="yellow"/>
        </w:rPr>
        <w:t xml:space="preserve"> 1995;</w:t>
      </w:r>
      <w:r w:rsidRPr="009C717D">
        <w:rPr>
          <w:b/>
          <w:highlight w:val="yellow"/>
        </w:rPr>
        <w:t>8</w:t>
      </w:r>
      <w:r w:rsidRPr="009C717D">
        <w:rPr>
          <w:highlight w:val="yellow"/>
        </w:rPr>
        <w:t>:</w:t>
      </w:r>
      <w:r w:rsidRPr="009C717D">
        <w:rPr>
          <w:color w:val="auto"/>
          <w:highlight w:val="yellow"/>
        </w:rPr>
        <w:t>24</w:t>
      </w:r>
      <w:r w:rsidRPr="009C717D">
        <w:rPr>
          <w:color w:val="00B0F0"/>
          <w:highlight w:val="yellow"/>
        </w:rPr>
        <w:t>–</w:t>
      </w:r>
      <w:r w:rsidRPr="009C717D">
        <w:rPr>
          <w:color w:val="auto"/>
          <w:highlight w:val="yellow"/>
        </w:rPr>
        <w:t>35</w:t>
      </w:r>
      <w:r w:rsidRPr="009C717D">
        <w:rPr>
          <w:highlight w:val="yellow"/>
        </w:rPr>
        <w:t>. https://doi.org/10.1016/S0840-4704(10)60916-7</w:t>
      </w:r>
      <w:commentRangeEnd w:id="21"/>
      <w:r>
        <w:rPr>
          <w:rStyle w:val="CommentReference"/>
          <w:rFonts w:ascii="Times New Roman" w:hAnsi="Times New Roman" w:cs="Times New Roman"/>
          <w:color w:val="auto"/>
          <w:u w:color="000000"/>
          <w:lang w:val="en-US"/>
        </w:rPr>
        <w:commentReference w:id="21"/>
      </w:r>
    </w:p>
    <w:p w14:paraId="031F39F6" w14:textId="2A48F0FF" w:rsidR="00C55726" w:rsidRPr="00C55726" w:rsidRDefault="00C55726" w:rsidP="00C55726">
      <w:pPr>
        <w:pStyle w:val="65ReferencesTextstylesTextstyles"/>
      </w:pPr>
      <w:r w:rsidRPr="00C55726">
        <w:lastRenderedPageBreak/>
        <w:t>71.</w:t>
      </w:r>
      <w:r w:rsidR="009C717D">
        <w:tab/>
      </w:r>
      <w:r w:rsidR="00AA48E5" w:rsidRPr="00C55726">
        <w:tab/>
        <w:t xml:space="preserve">Barringer BR, Harrison JS. Walking a tightrope: Creating value through interorganizational relationships. J Manage. 2000;26(3):367–403. </w:t>
      </w:r>
    </w:p>
    <w:p w14:paraId="493C1FB7" w14:textId="69558AFD" w:rsidR="009C717D" w:rsidRPr="009C717D" w:rsidRDefault="009C717D" w:rsidP="00C55726">
      <w:pPr>
        <w:pStyle w:val="65ReferencesTextstylesTextstyles"/>
        <w:rPr>
          <w:highlight w:val="yellow"/>
        </w:rPr>
      </w:pPr>
      <w:commentRangeStart w:id="22"/>
      <w:commentRangeStart w:id="23"/>
      <w:r w:rsidRPr="009C717D">
        <w:rPr>
          <w:highlight w:val="yellow"/>
        </w:rPr>
        <w:t>72.</w:t>
      </w:r>
      <w:r w:rsidRPr="009C717D">
        <w:rPr>
          <w:highlight w:val="yellow"/>
        </w:rPr>
        <w:tab/>
        <w:t xml:space="preserve">Bogue RJ, Shortell SM, Sohn MW, Manheim LM, Bazzoli G, Chan C. Hospital reorganization after merger. </w:t>
      </w:r>
      <w:r w:rsidRPr="009C717D">
        <w:rPr>
          <w:i/>
          <w:highlight w:val="yellow"/>
        </w:rPr>
        <w:t>Med Care</w:t>
      </w:r>
      <w:r w:rsidRPr="009C717D">
        <w:rPr>
          <w:highlight w:val="yellow"/>
        </w:rPr>
        <w:t xml:space="preserve"> 1995;</w:t>
      </w:r>
      <w:r w:rsidRPr="009C717D">
        <w:rPr>
          <w:b/>
          <w:highlight w:val="yellow"/>
        </w:rPr>
        <w:t>33</w:t>
      </w:r>
      <w:r w:rsidRPr="009C717D">
        <w:rPr>
          <w:highlight w:val="yellow"/>
        </w:rPr>
        <w:t>:</w:t>
      </w:r>
      <w:r w:rsidRPr="009C717D">
        <w:rPr>
          <w:color w:val="auto"/>
          <w:highlight w:val="yellow"/>
        </w:rPr>
        <w:t>676</w:t>
      </w:r>
      <w:r w:rsidRPr="009C717D">
        <w:rPr>
          <w:color w:val="00B0F0"/>
          <w:highlight w:val="yellow"/>
        </w:rPr>
        <w:t>–</w:t>
      </w:r>
      <w:r w:rsidRPr="009C717D">
        <w:rPr>
          <w:color w:val="auto"/>
          <w:highlight w:val="yellow"/>
        </w:rPr>
        <w:t>86</w:t>
      </w:r>
      <w:r w:rsidRPr="009C717D">
        <w:rPr>
          <w:highlight w:val="yellow"/>
        </w:rPr>
        <w:t>. https://doi.org/10.1097/00005650-199507000-00004</w:t>
      </w:r>
      <w:commentRangeEnd w:id="22"/>
      <w:r>
        <w:rPr>
          <w:rStyle w:val="CommentReference"/>
          <w:rFonts w:ascii="Times New Roman" w:hAnsi="Times New Roman" w:cs="Times New Roman"/>
          <w:color w:val="auto"/>
          <w:u w:color="000000"/>
          <w:lang w:val="en-US"/>
        </w:rPr>
        <w:commentReference w:id="22"/>
      </w:r>
      <w:commentRangeEnd w:id="23"/>
      <w:r>
        <w:rPr>
          <w:rStyle w:val="CommentReference"/>
          <w:rFonts w:ascii="Times New Roman" w:hAnsi="Times New Roman" w:cs="Times New Roman"/>
          <w:color w:val="auto"/>
          <w:u w:color="000000"/>
          <w:lang w:val="en-US"/>
        </w:rPr>
        <w:commentReference w:id="23"/>
      </w:r>
    </w:p>
    <w:p w14:paraId="347D4602" w14:textId="2C32E8FF" w:rsidR="00C55726" w:rsidRPr="00C55726" w:rsidRDefault="00C55726" w:rsidP="00C55726">
      <w:pPr>
        <w:pStyle w:val="65ReferencesTextstylesTextstyles"/>
      </w:pPr>
      <w:r w:rsidRPr="00C55726">
        <w:t>73.</w:t>
      </w:r>
      <w:r w:rsidR="009C717D">
        <w:tab/>
      </w:r>
      <w:r w:rsidR="00AA48E5" w:rsidRPr="00C55726">
        <w:tab/>
        <w:t xml:space="preserve">Barro JR, Cutler DM. consolidation is driven primarily by a large decline in the demand for hospital beds, resulting from. Health Care (Don Mills). 1997; </w:t>
      </w:r>
    </w:p>
    <w:p w14:paraId="56C664AB" w14:textId="11C1EAEC" w:rsidR="009C717D" w:rsidRPr="009C717D" w:rsidRDefault="009C717D" w:rsidP="00C55726">
      <w:pPr>
        <w:pStyle w:val="65ReferencesTextstylesTextstyles"/>
        <w:rPr>
          <w:highlight w:val="yellow"/>
        </w:rPr>
      </w:pPr>
      <w:commentRangeStart w:id="24"/>
      <w:r w:rsidRPr="009C717D">
        <w:rPr>
          <w:highlight w:val="yellow"/>
        </w:rPr>
        <w:t>74.</w:t>
      </w:r>
      <w:r w:rsidRPr="009C717D">
        <w:rPr>
          <w:highlight w:val="yellow"/>
        </w:rPr>
        <w:tab/>
        <w:t xml:space="preserve">Brooks GR, Jones VG. Hospital mergers and market overlap. </w:t>
      </w:r>
      <w:r w:rsidRPr="009C717D">
        <w:rPr>
          <w:i/>
          <w:highlight w:val="yellow"/>
        </w:rPr>
        <w:t>Health Serv Res</w:t>
      </w:r>
      <w:r w:rsidRPr="009C717D">
        <w:rPr>
          <w:highlight w:val="yellow"/>
        </w:rPr>
        <w:t xml:space="preserve"> 1997;</w:t>
      </w:r>
      <w:r w:rsidRPr="009C717D">
        <w:rPr>
          <w:b/>
          <w:highlight w:val="yellow"/>
        </w:rPr>
        <w:t>31</w:t>
      </w:r>
      <w:r w:rsidRPr="009C717D">
        <w:rPr>
          <w:highlight w:val="yellow"/>
        </w:rPr>
        <w:t>:</w:t>
      </w:r>
      <w:r w:rsidRPr="009C717D">
        <w:rPr>
          <w:color w:val="auto"/>
          <w:highlight w:val="yellow"/>
        </w:rPr>
        <w:t>701</w:t>
      </w:r>
      <w:r w:rsidRPr="009C717D">
        <w:rPr>
          <w:color w:val="00B0F0"/>
          <w:highlight w:val="yellow"/>
        </w:rPr>
        <w:t>–</w:t>
      </w:r>
      <w:r w:rsidRPr="009C717D">
        <w:rPr>
          <w:color w:val="auto"/>
          <w:highlight w:val="yellow"/>
        </w:rPr>
        <w:t>22</w:t>
      </w:r>
      <w:r w:rsidRPr="009C717D">
        <w:rPr>
          <w:highlight w:val="yellow"/>
        </w:rPr>
        <w:t>. https://doi.org/&lt;/ArticleIdList&gt;&lt;ReferenceList&gt;&lt;Reference&gt;&lt;Citation&gt;Biometrics. 1975 Sep;31(3):643-9&lt;/Citation&gt;&lt;ArticleIdList&gt;&lt;ArticleId IdType=‘pubmed’&gt;1100136</w:t>
      </w:r>
      <w:commentRangeEnd w:id="24"/>
      <w:r>
        <w:rPr>
          <w:rStyle w:val="CommentReference"/>
          <w:rFonts w:ascii="Times New Roman" w:hAnsi="Times New Roman" w:cs="Times New Roman"/>
          <w:color w:val="auto"/>
          <w:u w:color="000000"/>
          <w:lang w:val="en-US"/>
        </w:rPr>
        <w:commentReference w:id="24"/>
      </w:r>
    </w:p>
    <w:p w14:paraId="52DB7BFB" w14:textId="575E1F7F" w:rsidR="009C717D" w:rsidRPr="009C717D" w:rsidRDefault="009C717D" w:rsidP="00C55726">
      <w:pPr>
        <w:pStyle w:val="65ReferencesTextstylesTextstyles"/>
        <w:rPr>
          <w:highlight w:val="yellow"/>
        </w:rPr>
      </w:pPr>
      <w:commentRangeStart w:id="25"/>
      <w:r w:rsidRPr="009C717D">
        <w:rPr>
          <w:highlight w:val="yellow"/>
        </w:rPr>
        <w:t>75.</w:t>
      </w:r>
      <w:r w:rsidRPr="009C717D">
        <w:rPr>
          <w:highlight w:val="yellow"/>
        </w:rPr>
        <w:tab/>
        <w:t xml:space="preserve">Gaynor M, Haas-Wilson D. Change, consolidation, and competition in health care markets. </w:t>
      </w:r>
      <w:r w:rsidRPr="009C717D">
        <w:rPr>
          <w:i/>
          <w:highlight w:val="yellow"/>
        </w:rPr>
        <w:t>J Econ Perspect</w:t>
      </w:r>
      <w:r w:rsidRPr="009C717D">
        <w:rPr>
          <w:highlight w:val="yellow"/>
        </w:rPr>
        <w:t xml:space="preserve"> 1999;</w:t>
      </w:r>
      <w:r w:rsidRPr="009C717D">
        <w:rPr>
          <w:b/>
          <w:highlight w:val="yellow"/>
        </w:rPr>
        <w:t>13</w:t>
      </w:r>
      <w:r w:rsidRPr="009C717D">
        <w:rPr>
          <w:highlight w:val="yellow"/>
        </w:rPr>
        <w:t>:</w:t>
      </w:r>
      <w:r w:rsidRPr="009C717D">
        <w:rPr>
          <w:color w:val="auto"/>
          <w:highlight w:val="yellow"/>
        </w:rPr>
        <w:t>141</w:t>
      </w:r>
      <w:r w:rsidRPr="009C717D">
        <w:rPr>
          <w:color w:val="00B0F0"/>
          <w:highlight w:val="yellow"/>
        </w:rPr>
        <w:t>–</w:t>
      </w:r>
      <w:r w:rsidRPr="009C717D">
        <w:rPr>
          <w:color w:val="auto"/>
          <w:highlight w:val="yellow"/>
        </w:rPr>
        <w:t>64</w:t>
      </w:r>
      <w:r w:rsidRPr="009C717D">
        <w:rPr>
          <w:highlight w:val="yellow"/>
        </w:rPr>
        <w:t>. https://doi.org/10.1257/jep.13.1.141</w:t>
      </w:r>
      <w:commentRangeEnd w:id="25"/>
      <w:r>
        <w:rPr>
          <w:rStyle w:val="CommentReference"/>
          <w:rFonts w:ascii="Times New Roman" w:hAnsi="Times New Roman" w:cs="Times New Roman"/>
          <w:color w:val="auto"/>
          <w:u w:color="000000"/>
          <w:lang w:val="en-US"/>
        </w:rPr>
        <w:commentReference w:id="25"/>
      </w:r>
    </w:p>
    <w:p w14:paraId="5ED934D7" w14:textId="50EB3B14" w:rsidR="009C717D" w:rsidRPr="009C717D" w:rsidRDefault="009C717D" w:rsidP="00C55726">
      <w:pPr>
        <w:pStyle w:val="65ReferencesTextstylesTextstyles"/>
        <w:rPr>
          <w:highlight w:val="yellow"/>
        </w:rPr>
      </w:pPr>
      <w:commentRangeStart w:id="26"/>
      <w:r w:rsidRPr="009C717D">
        <w:rPr>
          <w:highlight w:val="yellow"/>
        </w:rPr>
        <w:t>76.</w:t>
      </w:r>
      <w:r w:rsidRPr="009C717D">
        <w:rPr>
          <w:highlight w:val="yellow"/>
        </w:rPr>
        <w:tab/>
        <w:t xml:space="preserve">Angeli F, Maarse H. Mergers and acquisitions in Western European health care: exploring the role of financial services organizations. </w:t>
      </w:r>
      <w:r w:rsidRPr="009C717D">
        <w:rPr>
          <w:i/>
          <w:highlight w:val="yellow"/>
        </w:rPr>
        <w:t>Health Policy</w:t>
      </w:r>
      <w:r w:rsidRPr="009C717D">
        <w:rPr>
          <w:highlight w:val="yellow"/>
        </w:rPr>
        <w:t xml:space="preserve"> 2012;</w:t>
      </w:r>
      <w:r w:rsidRPr="009C717D">
        <w:rPr>
          <w:b/>
          <w:highlight w:val="yellow"/>
        </w:rPr>
        <w:t>105</w:t>
      </w:r>
      <w:r w:rsidRPr="009C717D">
        <w:rPr>
          <w:highlight w:val="yellow"/>
        </w:rPr>
        <w:t>:</w:t>
      </w:r>
      <w:r w:rsidRPr="009C717D">
        <w:rPr>
          <w:color w:val="auto"/>
          <w:highlight w:val="yellow"/>
        </w:rPr>
        <w:t>265</w:t>
      </w:r>
      <w:r w:rsidRPr="009C717D">
        <w:rPr>
          <w:color w:val="00B0F0"/>
          <w:highlight w:val="yellow"/>
        </w:rPr>
        <w:t>–</w:t>
      </w:r>
      <w:r w:rsidRPr="009C717D">
        <w:rPr>
          <w:color w:val="auto"/>
          <w:highlight w:val="yellow"/>
        </w:rPr>
        <w:t>72</w:t>
      </w:r>
      <w:r w:rsidRPr="009C717D">
        <w:rPr>
          <w:highlight w:val="yellow"/>
        </w:rPr>
        <w:t>. https://doi.org/10.1016/j.healthpol.2012.02.012</w:t>
      </w:r>
      <w:commentRangeEnd w:id="26"/>
      <w:r>
        <w:rPr>
          <w:rStyle w:val="CommentReference"/>
          <w:rFonts w:ascii="Times New Roman" w:hAnsi="Times New Roman" w:cs="Times New Roman"/>
          <w:color w:val="auto"/>
          <w:u w:color="000000"/>
          <w:lang w:val="en-US"/>
        </w:rPr>
        <w:commentReference w:id="26"/>
      </w:r>
    </w:p>
    <w:p w14:paraId="11D80703" w14:textId="6F217676" w:rsidR="00C55726" w:rsidRPr="00C55726" w:rsidRDefault="00C55726" w:rsidP="00C55726">
      <w:pPr>
        <w:pStyle w:val="65ReferencesTextstylesTextstyles"/>
      </w:pPr>
      <w:r w:rsidRPr="00C55726">
        <w:t>77.</w:t>
      </w:r>
      <w:r w:rsidR="009C717D">
        <w:tab/>
      </w:r>
      <w:r w:rsidR="00AA48E5" w:rsidRPr="00C55726">
        <w:tab/>
        <w:t xml:space="preserve">Field J, Peck E. Mergers and acquisitions in the private sector: What are the lessons for health and social services? Soc Policy Adm. 2003;37(7):742–55. </w:t>
      </w:r>
    </w:p>
    <w:p w14:paraId="7828EC91" w14:textId="6B465657" w:rsidR="009C717D" w:rsidRPr="009C717D" w:rsidRDefault="009C717D" w:rsidP="00C55726">
      <w:pPr>
        <w:pStyle w:val="65ReferencesTextstylesTextstyles"/>
        <w:rPr>
          <w:highlight w:val="yellow"/>
        </w:rPr>
      </w:pPr>
      <w:commentRangeStart w:id="27"/>
      <w:r w:rsidRPr="009C717D">
        <w:rPr>
          <w:highlight w:val="yellow"/>
        </w:rPr>
        <w:t>78.</w:t>
      </w:r>
      <w:r w:rsidRPr="009C717D">
        <w:rPr>
          <w:highlight w:val="yellow"/>
        </w:rPr>
        <w:tab/>
        <w:t xml:space="preserve">Postma J, Roos AF. Why healthcare providers merge. </w:t>
      </w:r>
      <w:r w:rsidRPr="009C717D">
        <w:rPr>
          <w:i/>
          <w:highlight w:val="yellow"/>
        </w:rPr>
        <w:t>Health Econ Policy Law</w:t>
      </w:r>
      <w:r w:rsidRPr="009C717D">
        <w:rPr>
          <w:highlight w:val="yellow"/>
        </w:rPr>
        <w:t xml:space="preserve"> 2016;</w:t>
      </w:r>
      <w:r w:rsidRPr="009C717D">
        <w:rPr>
          <w:b/>
          <w:highlight w:val="yellow"/>
        </w:rPr>
        <w:t>11</w:t>
      </w:r>
      <w:r w:rsidRPr="009C717D">
        <w:rPr>
          <w:highlight w:val="yellow"/>
        </w:rPr>
        <w:t>:</w:t>
      </w:r>
      <w:r w:rsidRPr="009C717D">
        <w:rPr>
          <w:color w:val="auto"/>
          <w:highlight w:val="yellow"/>
        </w:rPr>
        <w:t>121</w:t>
      </w:r>
      <w:r w:rsidRPr="009C717D">
        <w:rPr>
          <w:color w:val="00B0F0"/>
          <w:highlight w:val="yellow"/>
        </w:rPr>
        <w:t>–</w:t>
      </w:r>
      <w:r w:rsidRPr="009C717D">
        <w:rPr>
          <w:color w:val="auto"/>
          <w:highlight w:val="yellow"/>
        </w:rPr>
        <w:t>40</w:t>
      </w:r>
      <w:r w:rsidRPr="009C717D">
        <w:rPr>
          <w:highlight w:val="yellow"/>
        </w:rPr>
        <w:t>. https://doi.org/10.1017/S1744133115000304</w:t>
      </w:r>
      <w:commentRangeEnd w:id="27"/>
      <w:r>
        <w:rPr>
          <w:rStyle w:val="CommentReference"/>
          <w:rFonts w:ascii="Times New Roman" w:hAnsi="Times New Roman" w:cs="Times New Roman"/>
          <w:color w:val="auto"/>
          <w:u w:color="000000"/>
          <w:lang w:val="en-US"/>
        </w:rPr>
        <w:commentReference w:id="27"/>
      </w:r>
    </w:p>
    <w:p w14:paraId="224A5C9B" w14:textId="7E70ECE0" w:rsidR="00C55726" w:rsidRPr="00C55726" w:rsidRDefault="00C55726" w:rsidP="00C55726">
      <w:pPr>
        <w:pStyle w:val="65ReferencesTextstylesTextstyles"/>
      </w:pPr>
      <w:r w:rsidRPr="00C55726">
        <w:t>79.</w:t>
      </w:r>
      <w:r w:rsidR="009C717D">
        <w:tab/>
      </w:r>
      <w:r w:rsidR="00AA48E5" w:rsidRPr="00C55726">
        <w:tab/>
        <w:t xml:space="preserve">Jensen MC, Meckling WH. Theory of the firm: Managerial behavior, agency costs and ownership structure. J financ econ. 1976;3(4):305–60. </w:t>
      </w:r>
    </w:p>
    <w:p w14:paraId="33101366" w14:textId="1BC40C2C" w:rsidR="00C55726" w:rsidRPr="00C55726" w:rsidRDefault="00C55726" w:rsidP="00C55726">
      <w:pPr>
        <w:pStyle w:val="65ReferencesTextstylesTextstyles"/>
      </w:pPr>
      <w:r w:rsidRPr="00C55726">
        <w:t>80.</w:t>
      </w:r>
      <w:r w:rsidR="009C717D">
        <w:tab/>
      </w:r>
      <w:r w:rsidR="00AA48E5" w:rsidRPr="00C55726">
        <w:tab/>
        <w:t xml:space="preserve">Williamson OE. Transaction cost economics. Handb Ind Organ. 1989;1:135–82. </w:t>
      </w:r>
    </w:p>
    <w:p w14:paraId="7A980340" w14:textId="4EE92A8F" w:rsidR="00C55726" w:rsidRPr="00C55726" w:rsidRDefault="00C55726" w:rsidP="00C55726">
      <w:pPr>
        <w:pStyle w:val="65ReferencesTextstylesTextstyles"/>
      </w:pPr>
      <w:r w:rsidRPr="00C55726">
        <w:t>81.</w:t>
      </w:r>
      <w:r w:rsidR="009C717D">
        <w:tab/>
      </w:r>
      <w:r w:rsidR="00AA48E5" w:rsidRPr="00C55726">
        <w:tab/>
        <w:t xml:space="preserve">Williamson OE. The economic institutions of capitalism. Firms, markets, relational contracting. In: Das Summa Summarum des Management. Springer; 2007. p. 61–75. </w:t>
      </w:r>
    </w:p>
    <w:p w14:paraId="22C2ECF3" w14:textId="7FA9949B" w:rsidR="00C55726" w:rsidRPr="00C55726" w:rsidRDefault="00C55726" w:rsidP="00C55726">
      <w:pPr>
        <w:pStyle w:val="65ReferencesTextstylesTextstyles"/>
      </w:pPr>
      <w:r w:rsidRPr="00C55726">
        <w:t>82.</w:t>
      </w:r>
      <w:r w:rsidR="009C717D">
        <w:tab/>
      </w:r>
      <w:r w:rsidR="00AA48E5" w:rsidRPr="00C55726">
        <w:tab/>
        <w:t xml:space="preserve">Rees J, Mullins D, Bovaird T. Third sector partnerships for public service delivery: an evidence review. 2012; </w:t>
      </w:r>
    </w:p>
    <w:p w14:paraId="446D63F0" w14:textId="046B2CEA" w:rsidR="009C717D" w:rsidRPr="009C717D" w:rsidRDefault="009C717D" w:rsidP="00C55726">
      <w:pPr>
        <w:pStyle w:val="65ReferencesTextstylesTextstyles"/>
        <w:rPr>
          <w:highlight w:val="yellow"/>
        </w:rPr>
      </w:pPr>
      <w:commentRangeStart w:id="28"/>
      <w:r w:rsidRPr="009C717D">
        <w:rPr>
          <w:highlight w:val="yellow"/>
        </w:rPr>
        <w:t>83.</w:t>
      </w:r>
      <w:r w:rsidRPr="009C717D">
        <w:rPr>
          <w:highlight w:val="yellow"/>
        </w:rPr>
        <w:tab/>
        <w:t xml:space="preserve">Kristensen T, Bogetoft P, Pedersen KM. Potential gains from hospital mergers in Denmark. </w:t>
      </w:r>
      <w:r w:rsidRPr="009C717D">
        <w:rPr>
          <w:i/>
          <w:highlight w:val="yellow"/>
        </w:rPr>
        <w:t>Health Care Manag Sci</w:t>
      </w:r>
      <w:r w:rsidRPr="009C717D">
        <w:rPr>
          <w:highlight w:val="yellow"/>
        </w:rPr>
        <w:t xml:space="preserve"> 2010;</w:t>
      </w:r>
      <w:r w:rsidRPr="009C717D">
        <w:rPr>
          <w:b/>
          <w:highlight w:val="yellow"/>
        </w:rPr>
        <w:t>13</w:t>
      </w:r>
      <w:r w:rsidRPr="009C717D">
        <w:rPr>
          <w:highlight w:val="yellow"/>
        </w:rPr>
        <w:t>:</w:t>
      </w:r>
      <w:r w:rsidRPr="009C717D">
        <w:rPr>
          <w:color w:val="auto"/>
          <w:highlight w:val="yellow"/>
        </w:rPr>
        <w:t>334</w:t>
      </w:r>
      <w:r w:rsidRPr="009C717D">
        <w:rPr>
          <w:color w:val="00B0F0"/>
          <w:highlight w:val="yellow"/>
        </w:rPr>
        <w:t>–</w:t>
      </w:r>
      <w:r w:rsidRPr="009C717D">
        <w:rPr>
          <w:color w:val="auto"/>
          <w:highlight w:val="yellow"/>
        </w:rPr>
        <w:t>45</w:t>
      </w:r>
      <w:r w:rsidRPr="009C717D">
        <w:rPr>
          <w:highlight w:val="yellow"/>
        </w:rPr>
        <w:t>. https://doi.org/10.1007/s10729-010-9133-8</w:t>
      </w:r>
      <w:commentRangeEnd w:id="28"/>
      <w:r>
        <w:rPr>
          <w:rStyle w:val="CommentReference"/>
          <w:rFonts w:ascii="Times New Roman" w:hAnsi="Times New Roman" w:cs="Times New Roman"/>
          <w:color w:val="auto"/>
          <w:u w:color="000000"/>
          <w:lang w:val="en-US"/>
        </w:rPr>
        <w:commentReference w:id="28"/>
      </w:r>
    </w:p>
    <w:p w14:paraId="36A72993" w14:textId="1EA6B04D" w:rsidR="009C717D" w:rsidRPr="009C717D" w:rsidRDefault="009C717D" w:rsidP="00C55726">
      <w:pPr>
        <w:pStyle w:val="65ReferencesTextstylesTextstyles"/>
        <w:rPr>
          <w:highlight w:val="yellow"/>
        </w:rPr>
      </w:pPr>
      <w:commentRangeStart w:id="29"/>
      <w:commentRangeStart w:id="30"/>
      <w:commentRangeStart w:id="31"/>
      <w:r w:rsidRPr="009C717D">
        <w:rPr>
          <w:highlight w:val="yellow"/>
        </w:rPr>
        <w:t>84.</w:t>
      </w:r>
      <w:r w:rsidRPr="009C717D">
        <w:rPr>
          <w:highlight w:val="yellow"/>
        </w:rPr>
        <w:tab/>
        <w:t xml:space="preserve">Gaynor M, Laudicella M, Propper C. Can governments do it better? Merger mania and hospital outcomes in the English NHS. </w:t>
      </w:r>
      <w:r w:rsidRPr="009C717D">
        <w:rPr>
          <w:i/>
          <w:highlight w:val="yellow"/>
        </w:rPr>
        <w:t>J Health Econ</w:t>
      </w:r>
      <w:r w:rsidRPr="009C717D">
        <w:rPr>
          <w:highlight w:val="yellow"/>
        </w:rPr>
        <w:t xml:space="preserve"> 2012;</w:t>
      </w:r>
      <w:r w:rsidRPr="009C717D">
        <w:rPr>
          <w:b/>
          <w:highlight w:val="yellow"/>
        </w:rPr>
        <w:t>31</w:t>
      </w:r>
      <w:r w:rsidRPr="009C717D">
        <w:rPr>
          <w:highlight w:val="yellow"/>
        </w:rPr>
        <w:t>:</w:t>
      </w:r>
      <w:r w:rsidRPr="009C717D">
        <w:rPr>
          <w:color w:val="auto"/>
          <w:highlight w:val="yellow"/>
        </w:rPr>
        <w:t>528</w:t>
      </w:r>
      <w:r w:rsidRPr="009C717D">
        <w:rPr>
          <w:color w:val="00B0F0"/>
          <w:highlight w:val="yellow"/>
        </w:rPr>
        <w:t>–</w:t>
      </w:r>
      <w:r w:rsidRPr="009C717D">
        <w:rPr>
          <w:color w:val="auto"/>
          <w:highlight w:val="yellow"/>
        </w:rPr>
        <w:t>43</w:t>
      </w:r>
      <w:r w:rsidRPr="009C717D">
        <w:rPr>
          <w:highlight w:val="yellow"/>
        </w:rPr>
        <w:t>. https://doi.org/10.1016/j.jhealeco.2012.03.006</w:t>
      </w:r>
      <w:commentRangeEnd w:id="29"/>
      <w:r>
        <w:rPr>
          <w:rStyle w:val="CommentReference"/>
          <w:rFonts w:ascii="Times New Roman" w:hAnsi="Times New Roman" w:cs="Times New Roman"/>
          <w:color w:val="auto"/>
          <w:u w:color="000000"/>
          <w:lang w:val="en-US"/>
        </w:rPr>
        <w:commentReference w:id="29"/>
      </w:r>
      <w:commentRangeEnd w:id="30"/>
      <w:r>
        <w:rPr>
          <w:rStyle w:val="CommentReference"/>
          <w:rFonts w:ascii="Times New Roman" w:hAnsi="Times New Roman" w:cs="Times New Roman"/>
          <w:color w:val="auto"/>
          <w:u w:color="000000"/>
          <w:lang w:val="en-US"/>
        </w:rPr>
        <w:commentReference w:id="30"/>
      </w:r>
      <w:commentRangeEnd w:id="31"/>
      <w:r>
        <w:rPr>
          <w:rStyle w:val="CommentReference"/>
          <w:rFonts w:ascii="Times New Roman" w:hAnsi="Times New Roman" w:cs="Times New Roman"/>
          <w:color w:val="auto"/>
          <w:u w:color="000000"/>
          <w:lang w:val="en-US"/>
        </w:rPr>
        <w:commentReference w:id="31"/>
      </w:r>
    </w:p>
    <w:p w14:paraId="4CCA1581" w14:textId="7BC642A6" w:rsidR="009C717D" w:rsidRPr="009C717D" w:rsidRDefault="009C717D" w:rsidP="00C55726">
      <w:pPr>
        <w:pStyle w:val="65ReferencesTextstylesTextstyles"/>
        <w:rPr>
          <w:highlight w:val="yellow"/>
        </w:rPr>
      </w:pPr>
      <w:commentRangeStart w:id="32"/>
      <w:r w:rsidRPr="009C717D">
        <w:rPr>
          <w:highlight w:val="yellow"/>
        </w:rPr>
        <w:t>85.</w:t>
      </w:r>
      <w:r w:rsidRPr="009C717D">
        <w:rPr>
          <w:highlight w:val="yellow"/>
        </w:rPr>
        <w:tab/>
        <w:t xml:space="preserve">Fulop N, Protopsaltis G, Hutchings A, King A, Allen P, Normand C, Walters R. Process and impact of mergers of NHS trusts: multicentre case study and management cost analysis. </w:t>
      </w:r>
      <w:r w:rsidRPr="009C717D">
        <w:rPr>
          <w:i/>
          <w:highlight w:val="yellow"/>
        </w:rPr>
        <w:t>BMJ</w:t>
      </w:r>
      <w:r w:rsidRPr="009C717D">
        <w:rPr>
          <w:highlight w:val="yellow"/>
        </w:rPr>
        <w:t xml:space="preserve"> 2002;</w:t>
      </w:r>
      <w:r w:rsidRPr="009C717D">
        <w:rPr>
          <w:b/>
          <w:highlight w:val="yellow"/>
        </w:rPr>
        <w:t>325</w:t>
      </w:r>
      <w:r w:rsidRPr="009C717D">
        <w:rPr>
          <w:highlight w:val="yellow"/>
        </w:rPr>
        <w:t>:</w:t>
      </w:r>
      <w:r w:rsidRPr="009C717D">
        <w:rPr>
          <w:color w:val="auto"/>
          <w:highlight w:val="yellow"/>
        </w:rPr>
        <w:t>246</w:t>
      </w:r>
      <w:r w:rsidRPr="009C717D">
        <w:rPr>
          <w:highlight w:val="yellow"/>
        </w:rPr>
        <w:t>.</w:t>
      </w:r>
      <w:commentRangeEnd w:id="32"/>
      <w:r>
        <w:rPr>
          <w:rStyle w:val="CommentReference"/>
          <w:rFonts w:ascii="Times New Roman" w:hAnsi="Times New Roman" w:cs="Times New Roman"/>
          <w:color w:val="auto"/>
          <w:u w:color="000000"/>
          <w:lang w:val="en-US"/>
        </w:rPr>
        <w:commentReference w:id="32"/>
      </w:r>
    </w:p>
    <w:p w14:paraId="1A677DAC" w14:textId="7FF7E1D9" w:rsidR="009C717D" w:rsidRPr="009C717D" w:rsidRDefault="009C717D" w:rsidP="00C55726">
      <w:pPr>
        <w:pStyle w:val="65ReferencesTextstylesTextstyles"/>
        <w:rPr>
          <w:highlight w:val="yellow"/>
        </w:rPr>
      </w:pPr>
      <w:commentRangeStart w:id="33"/>
      <w:r w:rsidRPr="009C717D">
        <w:rPr>
          <w:highlight w:val="yellow"/>
        </w:rPr>
        <w:t>86.</w:t>
      </w:r>
      <w:r w:rsidRPr="009C717D">
        <w:rPr>
          <w:highlight w:val="yellow"/>
        </w:rPr>
        <w:tab/>
        <w:t xml:space="preserve">Fulop N, Protopsaltis G, King A, Allen P, Hutchings A, Normand C. Changing organisations: a study of the context and processes of mergers of health care providers in England. </w:t>
      </w:r>
      <w:r w:rsidRPr="009C717D">
        <w:rPr>
          <w:i/>
          <w:highlight w:val="yellow"/>
        </w:rPr>
        <w:t>Soc Sci Med</w:t>
      </w:r>
      <w:r w:rsidRPr="009C717D">
        <w:rPr>
          <w:highlight w:val="yellow"/>
        </w:rPr>
        <w:t xml:space="preserve"> 2005;</w:t>
      </w:r>
      <w:r w:rsidRPr="009C717D">
        <w:rPr>
          <w:b/>
          <w:highlight w:val="yellow"/>
        </w:rPr>
        <w:t>60</w:t>
      </w:r>
      <w:r w:rsidRPr="009C717D">
        <w:rPr>
          <w:highlight w:val="yellow"/>
        </w:rPr>
        <w:t>:</w:t>
      </w:r>
      <w:r w:rsidRPr="009C717D">
        <w:rPr>
          <w:color w:val="auto"/>
          <w:highlight w:val="yellow"/>
        </w:rPr>
        <w:t>119</w:t>
      </w:r>
      <w:r w:rsidRPr="009C717D">
        <w:rPr>
          <w:color w:val="00B0F0"/>
          <w:highlight w:val="yellow"/>
        </w:rPr>
        <w:t>–</w:t>
      </w:r>
      <w:r w:rsidRPr="009C717D">
        <w:rPr>
          <w:color w:val="auto"/>
          <w:highlight w:val="yellow"/>
        </w:rPr>
        <w:t>30</w:t>
      </w:r>
      <w:r w:rsidRPr="009C717D">
        <w:rPr>
          <w:highlight w:val="yellow"/>
        </w:rPr>
        <w:t>.</w:t>
      </w:r>
      <w:commentRangeEnd w:id="33"/>
      <w:r>
        <w:rPr>
          <w:rStyle w:val="CommentReference"/>
          <w:rFonts w:ascii="Times New Roman" w:hAnsi="Times New Roman" w:cs="Times New Roman"/>
          <w:color w:val="auto"/>
          <w:u w:color="000000"/>
          <w:lang w:val="en-US"/>
        </w:rPr>
        <w:commentReference w:id="33"/>
      </w:r>
    </w:p>
    <w:p w14:paraId="670913FF" w14:textId="33994A8A" w:rsidR="00C55726" w:rsidRPr="00C55726" w:rsidRDefault="00C55726" w:rsidP="00C55726">
      <w:pPr>
        <w:pStyle w:val="65ReferencesTextstylesTextstyles"/>
      </w:pPr>
      <w:r w:rsidRPr="00C55726">
        <w:t>87.</w:t>
      </w:r>
      <w:r w:rsidR="009C717D">
        <w:tab/>
      </w:r>
      <w:r w:rsidR="00AA48E5" w:rsidRPr="00C55726">
        <w:tab/>
        <w:t xml:space="preserve">Axelrod R, Mitchell W, Thomas RE, Bennett DS, Bruderer E. Coalition formation in standard-setting alliances. Manage Sci. 1995;41(9):1493–508. </w:t>
      </w:r>
    </w:p>
    <w:p w14:paraId="025E1633" w14:textId="55646742" w:rsidR="00C55726" w:rsidRPr="00C55726" w:rsidRDefault="00C55726" w:rsidP="00C55726">
      <w:pPr>
        <w:pStyle w:val="65ReferencesTextstylesTextstyles"/>
      </w:pPr>
      <w:r w:rsidRPr="00C55726">
        <w:t>88.</w:t>
      </w:r>
      <w:r w:rsidR="009C717D">
        <w:tab/>
      </w:r>
      <w:r w:rsidR="00AA48E5" w:rsidRPr="00C55726">
        <w:tab/>
        <w:t xml:space="preserve">Freeman RE. The politics of stakeholder theory: Some future directions. Bus ethics Q. 1994;409–21. </w:t>
      </w:r>
    </w:p>
    <w:p w14:paraId="39C07DB0" w14:textId="57E98542" w:rsidR="00C55726" w:rsidRPr="00C55726" w:rsidRDefault="00C55726" w:rsidP="00C55726">
      <w:pPr>
        <w:pStyle w:val="65ReferencesTextstylesTextstyles"/>
      </w:pPr>
      <w:r w:rsidRPr="00C55726">
        <w:t>89.</w:t>
      </w:r>
      <w:r w:rsidR="009C717D">
        <w:tab/>
      </w:r>
      <w:r w:rsidR="00AA48E5" w:rsidRPr="00C55726">
        <w:tab/>
        <w:t xml:space="preserve">Lowndes V, Skelcher C. The dynamics of multi-organizational partnerships: An analysis of changing modes of governance. Public Adm. 1998;76(2):313–33. </w:t>
      </w:r>
    </w:p>
    <w:p w14:paraId="6DBCCE0C" w14:textId="7F31A99D" w:rsidR="00C55726" w:rsidRPr="00C55726" w:rsidRDefault="00C55726" w:rsidP="00C55726">
      <w:pPr>
        <w:pStyle w:val="65ReferencesTextstylesTextstyles"/>
      </w:pPr>
      <w:r w:rsidRPr="00C55726">
        <w:lastRenderedPageBreak/>
        <w:t>90.</w:t>
      </w:r>
      <w:r w:rsidR="009C717D">
        <w:tab/>
      </w:r>
      <w:r w:rsidR="00AA48E5" w:rsidRPr="00C55726">
        <w:tab/>
        <w:t xml:space="preserve">Van Raak A, Paulus A, Mur-Veeman I. Why do health and social care providers co-operate? Health Policy (New York). 2005;74(1):13–23. </w:t>
      </w:r>
    </w:p>
    <w:p w14:paraId="2061D4DE" w14:textId="02EE08EA" w:rsidR="00C55726" w:rsidRPr="00C55726" w:rsidRDefault="00C55726" w:rsidP="00C55726">
      <w:pPr>
        <w:pStyle w:val="65ReferencesTextstylesTextstyles"/>
      </w:pPr>
      <w:r w:rsidRPr="00C55726">
        <w:t>91.</w:t>
      </w:r>
      <w:r w:rsidR="009C717D">
        <w:tab/>
      </w:r>
      <w:r w:rsidR="00AA48E5" w:rsidRPr="00C55726">
        <w:tab/>
        <w:t xml:space="preserve">Ham C, Dixon J, Chantler C. Clinically integrated systems: the future of NHS reform in England? Bmj. 2011;342. </w:t>
      </w:r>
    </w:p>
    <w:p w14:paraId="44C8B505" w14:textId="63A0324C" w:rsidR="009C717D" w:rsidRPr="009C717D" w:rsidRDefault="009C717D" w:rsidP="00C55726">
      <w:pPr>
        <w:pStyle w:val="65ReferencesTextstylesTextstyles"/>
        <w:rPr>
          <w:highlight w:val="yellow"/>
        </w:rPr>
      </w:pPr>
      <w:commentRangeStart w:id="34"/>
      <w:r w:rsidRPr="009C717D">
        <w:rPr>
          <w:highlight w:val="yellow"/>
        </w:rPr>
        <w:t>92.</w:t>
      </w:r>
      <w:r w:rsidRPr="009C717D">
        <w:rPr>
          <w:highlight w:val="yellow"/>
        </w:rPr>
        <w:tab/>
        <w:t xml:space="preserve">Lester H, Glasby J, Tylee A. Integrated primary mental health care: threat or opportunity in the new NHS? </w:t>
      </w:r>
      <w:r w:rsidRPr="009C717D">
        <w:rPr>
          <w:i/>
          <w:highlight w:val="yellow"/>
        </w:rPr>
        <w:t>Br J Gen Pract</w:t>
      </w:r>
      <w:r w:rsidRPr="009C717D">
        <w:rPr>
          <w:highlight w:val="yellow"/>
        </w:rPr>
        <w:t xml:space="preserve"> 2004;</w:t>
      </w:r>
      <w:r w:rsidRPr="009C717D">
        <w:rPr>
          <w:b/>
          <w:highlight w:val="yellow"/>
        </w:rPr>
        <w:t>54</w:t>
      </w:r>
      <w:r w:rsidRPr="009C717D">
        <w:rPr>
          <w:highlight w:val="yellow"/>
        </w:rPr>
        <w:t>:</w:t>
      </w:r>
      <w:r w:rsidRPr="009C717D">
        <w:rPr>
          <w:color w:val="auto"/>
          <w:highlight w:val="yellow"/>
        </w:rPr>
        <w:t>285</w:t>
      </w:r>
      <w:r w:rsidRPr="009C717D">
        <w:rPr>
          <w:color w:val="00B0F0"/>
          <w:highlight w:val="yellow"/>
        </w:rPr>
        <w:t>–</w:t>
      </w:r>
      <w:r w:rsidRPr="009C717D">
        <w:rPr>
          <w:color w:val="auto"/>
          <w:highlight w:val="yellow"/>
        </w:rPr>
        <w:t>91</w:t>
      </w:r>
      <w:r w:rsidRPr="009C717D">
        <w:rPr>
          <w:highlight w:val="yellow"/>
        </w:rPr>
        <w:t>. https://doi.org/&lt;/ArticleIdList&gt;&lt;ReferenceList&gt;&lt;Reference&gt;&lt;Citation&gt;J Psychosom Res. 1985;29(6):563-9&lt;/Citation&gt;&lt;ArticleIdList&gt;&lt;ArticleId IdType=‘pubmed’&gt;4087223</w:t>
      </w:r>
      <w:commentRangeEnd w:id="34"/>
      <w:r>
        <w:rPr>
          <w:rStyle w:val="CommentReference"/>
          <w:rFonts w:ascii="Times New Roman" w:hAnsi="Times New Roman" w:cs="Times New Roman"/>
          <w:color w:val="auto"/>
          <w:u w:color="000000"/>
          <w:lang w:val="en-US"/>
        </w:rPr>
        <w:commentReference w:id="34"/>
      </w:r>
    </w:p>
    <w:p w14:paraId="12A1BEED" w14:textId="13B6802E" w:rsidR="009C717D" w:rsidRPr="009C717D" w:rsidRDefault="009C717D" w:rsidP="00C55726">
      <w:pPr>
        <w:pStyle w:val="65ReferencesTextstylesTextstyles"/>
        <w:rPr>
          <w:highlight w:val="yellow"/>
        </w:rPr>
      </w:pPr>
      <w:commentRangeStart w:id="35"/>
      <w:r w:rsidRPr="009C717D">
        <w:rPr>
          <w:highlight w:val="yellow"/>
        </w:rPr>
        <w:t>93.</w:t>
      </w:r>
      <w:r w:rsidRPr="009C717D">
        <w:rPr>
          <w:highlight w:val="yellow"/>
        </w:rPr>
        <w:tab/>
        <w:t xml:space="preserve">Hogard E, Ellis R. An evaluation of a managed clinical network for personality disorder: breaking new ground or top dressing? </w:t>
      </w:r>
      <w:r w:rsidRPr="009C717D">
        <w:rPr>
          <w:i/>
          <w:highlight w:val="yellow"/>
        </w:rPr>
        <w:t>J Eval Clin Pract</w:t>
      </w:r>
      <w:r w:rsidRPr="009C717D">
        <w:rPr>
          <w:highlight w:val="yellow"/>
        </w:rPr>
        <w:t xml:space="preserve"> 2010;</w:t>
      </w:r>
      <w:r w:rsidRPr="009C717D">
        <w:rPr>
          <w:b/>
          <w:highlight w:val="yellow"/>
        </w:rPr>
        <w:t>16</w:t>
      </w:r>
      <w:r w:rsidRPr="009C717D">
        <w:rPr>
          <w:highlight w:val="yellow"/>
        </w:rPr>
        <w:t>:</w:t>
      </w:r>
      <w:r w:rsidRPr="009C717D">
        <w:rPr>
          <w:color w:val="auto"/>
          <w:highlight w:val="yellow"/>
        </w:rPr>
        <w:t>1147</w:t>
      </w:r>
      <w:r w:rsidRPr="009C717D">
        <w:rPr>
          <w:color w:val="00B0F0"/>
          <w:highlight w:val="yellow"/>
        </w:rPr>
        <w:t>–</w:t>
      </w:r>
      <w:r w:rsidRPr="009C717D">
        <w:rPr>
          <w:color w:val="auto"/>
          <w:highlight w:val="yellow"/>
        </w:rPr>
        <w:t>56</w:t>
      </w:r>
      <w:r w:rsidRPr="009C717D">
        <w:rPr>
          <w:highlight w:val="yellow"/>
        </w:rPr>
        <w:t>. https://doi.org/10.1111/j.1365-2753.2009.01284.x</w:t>
      </w:r>
      <w:commentRangeEnd w:id="35"/>
      <w:r>
        <w:rPr>
          <w:rStyle w:val="CommentReference"/>
          <w:rFonts w:ascii="Times New Roman" w:hAnsi="Times New Roman" w:cs="Times New Roman"/>
          <w:color w:val="auto"/>
          <w:u w:color="000000"/>
          <w:lang w:val="en-US"/>
        </w:rPr>
        <w:commentReference w:id="35"/>
      </w:r>
    </w:p>
    <w:p w14:paraId="02B73C26" w14:textId="5B600DC5" w:rsidR="009C717D" w:rsidRPr="009C717D" w:rsidRDefault="009C717D" w:rsidP="00C55726">
      <w:pPr>
        <w:pStyle w:val="65ReferencesTextstylesTextstyles"/>
        <w:rPr>
          <w:highlight w:val="yellow"/>
        </w:rPr>
      </w:pPr>
      <w:commentRangeStart w:id="36"/>
      <w:r w:rsidRPr="009C717D">
        <w:rPr>
          <w:highlight w:val="yellow"/>
        </w:rPr>
        <w:t>94.</w:t>
      </w:r>
      <w:r w:rsidRPr="009C717D">
        <w:rPr>
          <w:highlight w:val="yellow"/>
        </w:rPr>
        <w:tab/>
        <w:t xml:space="preserve">Hunter D, Perkins N. Partnership working in public health: the implications for governance of a systems approach. </w:t>
      </w:r>
      <w:r w:rsidRPr="009C717D">
        <w:rPr>
          <w:i/>
          <w:highlight w:val="yellow"/>
        </w:rPr>
        <w:t>J Health Serv Res Policy</w:t>
      </w:r>
      <w:r w:rsidRPr="009C717D">
        <w:rPr>
          <w:highlight w:val="yellow"/>
        </w:rPr>
        <w:t xml:space="preserve"> 2012;</w:t>
      </w:r>
      <w:r w:rsidRPr="009C717D">
        <w:rPr>
          <w:b/>
          <w:highlight w:val="yellow"/>
        </w:rPr>
        <w:t>17</w:t>
      </w:r>
      <w:r w:rsidRPr="009C717D">
        <w:rPr>
          <w:highlight w:val="yellow"/>
        </w:rPr>
        <w:t>(Suppl. 2):</w:t>
      </w:r>
      <w:r w:rsidRPr="009C717D">
        <w:rPr>
          <w:color w:val="auto"/>
          <w:highlight w:val="yellow"/>
        </w:rPr>
        <w:t>45</w:t>
      </w:r>
      <w:r w:rsidRPr="009C717D">
        <w:rPr>
          <w:color w:val="00B0F0"/>
          <w:highlight w:val="yellow"/>
        </w:rPr>
        <w:t>–</w:t>
      </w:r>
      <w:r w:rsidRPr="009C717D">
        <w:rPr>
          <w:color w:val="auto"/>
          <w:highlight w:val="yellow"/>
        </w:rPr>
        <w:t>52</w:t>
      </w:r>
      <w:r w:rsidRPr="009C717D">
        <w:rPr>
          <w:highlight w:val="yellow"/>
        </w:rPr>
        <w:t>. https://doi.org/10.1258/jhsrp.2012.011127</w:t>
      </w:r>
      <w:commentRangeEnd w:id="36"/>
      <w:r>
        <w:rPr>
          <w:rStyle w:val="CommentReference"/>
          <w:rFonts w:ascii="Times New Roman" w:hAnsi="Times New Roman" w:cs="Times New Roman"/>
          <w:color w:val="auto"/>
          <w:u w:color="000000"/>
          <w:lang w:val="en-US"/>
        </w:rPr>
        <w:commentReference w:id="36"/>
      </w:r>
    </w:p>
    <w:p w14:paraId="45693DE9" w14:textId="10EE1ECA" w:rsidR="00C55726" w:rsidRPr="00C55726" w:rsidRDefault="00C55726" w:rsidP="00C55726">
      <w:pPr>
        <w:pStyle w:val="65ReferencesTextstylesTextstyles"/>
      </w:pPr>
      <w:r w:rsidRPr="00C55726">
        <w:t>95.</w:t>
      </w:r>
      <w:r w:rsidR="009C717D">
        <w:tab/>
      </w:r>
      <w:r w:rsidR="00AA48E5" w:rsidRPr="00C55726">
        <w:tab/>
        <w:t xml:space="preserve">Perkins N, Hunter DJ. Health and Wellbeing Boards: a new dawn for public health partnerships? J Integr Care. 2014; </w:t>
      </w:r>
    </w:p>
    <w:p w14:paraId="29EA6D0C" w14:textId="531FBCD4" w:rsidR="00C55726" w:rsidRPr="00C55726" w:rsidRDefault="00C55726" w:rsidP="00C55726">
      <w:pPr>
        <w:pStyle w:val="65ReferencesTextstylesTextstyles"/>
      </w:pPr>
      <w:r w:rsidRPr="00C55726">
        <w:t>96.</w:t>
      </w:r>
      <w:r w:rsidR="009C717D">
        <w:tab/>
      </w:r>
      <w:r w:rsidR="00AA48E5" w:rsidRPr="00C55726">
        <w:tab/>
        <w:t xml:space="preserve">Williams P, Sullivan H. Despite all we know about collaborative working, why do we still get it wrong? J Integr Care. 2010; </w:t>
      </w:r>
    </w:p>
    <w:p w14:paraId="61A9B0CA" w14:textId="12334EC4" w:rsidR="00C55726" w:rsidRPr="00C55726" w:rsidRDefault="00C55726" w:rsidP="00C55726">
      <w:pPr>
        <w:pStyle w:val="65ReferencesTextstylesTextstyles"/>
      </w:pPr>
      <w:r w:rsidRPr="00C55726">
        <w:t>97.</w:t>
      </w:r>
      <w:r w:rsidR="009C717D">
        <w:tab/>
      </w:r>
      <w:r w:rsidR="00AA48E5" w:rsidRPr="00C55726">
        <w:tab/>
        <w:t xml:space="preserve">Hardy C, Phillips N, Lawrence TB. Resources, knowledge and influence: The organizational effects of inter-organizational collaboration. J Manag Stud. 2003;40(2):321–47. </w:t>
      </w:r>
    </w:p>
    <w:p w14:paraId="766E0C90" w14:textId="134D6028" w:rsidR="00C55726" w:rsidRPr="00C55726" w:rsidRDefault="00C55726" w:rsidP="00C55726">
      <w:pPr>
        <w:pStyle w:val="65ReferencesTextstylesTextstyles"/>
      </w:pPr>
      <w:r w:rsidRPr="00C55726">
        <w:t>98.</w:t>
      </w:r>
      <w:r w:rsidR="009C717D">
        <w:tab/>
      </w:r>
      <w:r w:rsidR="00AA48E5" w:rsidRPr="00C55726">
        <w:tab/>
        <w:t xml:space="preserve">Cohen WM, Levinthal DA. Absorptive capacity: A new perspective on learning and innovation. Adm Sci Q. 1990;128–52. </w:t>
      </w:r>
    </w:p>
    <w:p w14:paraId="2033618C" w14:textId="1EDB88CA" w:rsidR="00C55726" w:rsidRPr="00C55726" w:rsidRDefault="00C55726" w:rsidP="00C55726">
      <w:pPr>
        <w:pStyle w:val="65ReferencesTextstylesTextstyles"/>
      </w:pPr>
      <w:r w:rsidRPr="00C55726">
        <w:t>99.</w:t>
      </w:r>
      <w:r w:rsidR="009C717D">
        <w:tab/>
      </w:r>
      <w:r w:rsidR="00AA48E5" w:rsidRPr="00C55726">
        <w:tab/>
        <w:t xml:space="preserve">Child J, Faulkner D. Strategies of cooperation: Managing alliances, networks, and joint ventures. Oxford University; 1998. </w:t>
      </w:r>
    </w:p>
    <w:p w14:paraId="4FD4DC7A" w14:textId="69983CDC" w:rsidR="009C717D" w:rsidRPr="009C717D" w:rsidRDefault="009C717D" w:rsidP="00C55726">
      <w:pPr>
        <w:pStyle w:val="65ReferencesTextstylesTextstyles"/>
        <w:rPr>
          <w:highlight w:val="yellow"/>
        </w:rPr>
      </w:pPr>
      <w:commentRangeStart w:id="37"/>
      <w:r w:rsidRPr="009C717D">
        <w:rPr>
          <w:highlight w:val="yellow"/>
        </w:rPr>
        <w:t>100.</w:t>
      </w:r>
      <w:r w:rsidRPr="009C717D">
        <w:rPr>
          <w:highlight w:val="yellow"/>
        </w:rPr>
        <w:tab/>
        <w:t xml:space="preserve">Murray GF, D’Aunno T, Lewis VA. Trust, Money, and Power: Life Cycle Dynamics in Alliances Between Management Partners and Accountable Care Organizations. </w:t>
      </w:r>
      <w:r w:rsidRPr="009C717D">
        <w:rPr>
          <w:i/>
          <w:highlight w:val="yellow"/>
        </w:rPr>
        <w:t>Milbank Q</w:t>
      </w:r>
      <w:r w:rsidRPr="009C717D">
        <w:rPr>
          <w:highlight w:val="yellow"/>
        </w:rPr>
        <w:t xml:space="preserve"> 2018;</w:t>
      </w:r>
      <w:r w:rsidRPr="009C717D">
        <w:rPr>
          <w:b/>
          <w:highlight w:val="yellow"/>
        </w:rPr>
        <w:t>96</w:t>
      </w:r>
      <w:r w:rsidRPr="009C717D">
        <w:rPr>
          <w:highlight w:val="yellow"/>
        </w:rPr>
        <w:t>:</w:t>
      </w:r>
      <w:r w:rsidRPr="009C717D">
        <w:rPr>
          <w:color w:val="auto"/>
          <w:highlight w:val="yellow"/>
        </w:rPr>
        <w:t>755</w:t>
      </w:r>
      <w:r>
        <w:rPr>
          <w:color w:val="00B0F0"/>
          <w:highlight w:val="yellow"/>
        </w:rPr>
        <w:t>–</w:t>
      </w:r>
      <w:r w:rsidRPr="009C717D">
        <w:rPr>
          <w:color w:val="auto"/>
          <w:highlight w:val="yellow"/>
        </w:rPr>
        <w:t>81</w:t>
      </w:r>
      <w:r w:rsidRPr="009C717D">
        <w:rPr>
          <w:highlight w:val="yellow"/>
        </w:rPr>
        <w:t>. https://doi.org/10.1111/1468-0009.12356</w:t>
      </w:r>
      <w:commentRangeEnd w:id="37"/>
      <w:r>
        <w:rPr>
          <w:rStyle w:val="CommentReference"/>
          <w:rFonts w:ascii="Times New Roman" w:hAnsi="Times New Roman" w:cs="Times New Roman"/>
          <w:color w:val="auto"/>
          <w:u w:color="000000"/>
          <w:lang w:val="en-US"/>
        </w:rPr>
        <w:commentReference w:id="37"/>
      </w:r>
    </w:p>
    <w:p w14:paraId="1F06FDC6" w14:textId="2DF4C3D5" w:rsidR="009C717D" w:rsidRPr="009C717D" w:rsidRDefault="009C717D" w:rsidP="00C55726">
      <w:pPr>
        <w:pStyle w:val="65ReferencesTextstylesTextstyles"/>
        <w:rPr>
          <w:highlight w:val="yellow"/>
        </w:rPr>
      </w:pPr>
      <w:commentRangeStart w:id="38"/>
      <w:r w:rsidRPr="009C717D">
        <w:rPr>
          <w:highlight w:val="yellow"/>
        </w:rPr>
        <w:t>101.</w:t>
      </w:r>
      <w:r w:rsidRPr="009C717D">
        <w:rPr>
          <w:highlight w:val="yellow"/>
        </w:rPr>
        <w:tab/>
        <w:t xml:space="preserve">Westra D, Angeli F, Carree M, Ruwaard D. Understanding competition between healthcare providers: Introducing an intermediary inter-organizational perspective. </w:t>
      </w:r>
      <w:r w:rsidRPr="009C717D">
        <w:rPr>
          <w:i/>
          <w:highlight w:val="yellow"/>
        </w:rPr>
        <w:t>Health Policy</w:t>
      </w:r>
      <w:r w:rsidRPr="009C717D">
        <w:rPr>
          <w:highlight w:val="yellow"/>
        </w:rPr>
        <w:t xml:space="preserve"> 2017;</w:t>
      </w:r>
      <w:r w:rsidRPr="009C717D">
        <w:rPr>
          <w:b/>
          <w:highlight w:val="yellow"/>
        </w:rPr>
        <w:t>121</w:t>
      </w:r>
      <w:r w:rsidRPr="009C717D">
        <w:rPr>
          <w:highlight w:val="yellow"/>
        </w:rPr>
        <w:t>:</w:t>
      </w:r>
      <w:r w:rsidRPr="009C717D">
        <w:rPr>
          <w:color w:val="auto"/>
          <w:highlight w:val="yellow"/>
        </w:rPr>
        <w:t>149</w:t>
      </w:r>
      <w:r>
        <w:rPr>
          <w:color w:val="00B0F0"/>
          <w:highlight w:val="yellow"/>
        </w:rPr>
        <w:t>–</w:t>
      </w:r>
      <w:r w:rsidRPr="009C717D">
        <w:rPr>
          <w:color w:val="auto"/>
          <w:highlight w:val="yellow"/>
        </w:rPr>
        <w:t>57</w:t>
      </w:r>
      <w:r w:rsidRPr="009C717D">
        <w:rPr>
          <w:highlight w:val="yellow"/>
        </w:rPr>
        <w:t>.</w:t>
      </w:r>
      <w:commentRangeEnd w:id="38"/>
      <w:r>
        <w:rPr>
          <w:rStyle w:val="CommentReference"/>
          <w:rFonts w:ascii="Times New Roman" w:hAnsi="Times New Roman" w:cs="Times New Roman"/>
          <w:color w:val="auto"/>
          <w:u w:color="000000"/>
          <w:lang w:val="en-US"/>
        </w:rPr>
        <w:commentReference w:id="38"/>
      </w:r>
    </w:p>
    <w:p w14:paraId="33B49986" w14:textId="1713A85B" w:rsidR="009C717D" w:rsidRPr="009C717D" w:rsidRDefault="009C717D" w:rsidP="00C55726">
      <w:pPr>
        <w:pStyle w:val="65ReferencesTextstylesTextstyles"/>
        <w:rPr>
          <w:highlight w:val="yellow"/>
        </w:rPr>
      </w:pPr>
      <w:commentRangeStart w:id="39"/>
      <w:r w:rsidRPr="009C717D">
        <w:rPr>
          <w:highlight w:val="yellow"/>
        </w:rPr>
        <w:t>102.</w:t>
      </w:r>
      <w:r w:rsidRPr="009C717D">
        <w:rPr>
          <w:highlight w:val="yellow"/>
        </w:rPr>
        <w:tab/>
        <w:t xml:space="preserve">Leach R, Banerjee S, Beer G, Tencheva S, Conn D, Waterman A, </w:t>
      </w:r>
      <w:r w:rsidRPr="009C717D">
        <w:rPr>
          <w:i/>
          <w:highlight w:val="yellow"/>
        </w:rPr>
        <w:t>et al</w:t>
      </w:r>
      <w:r w:rsidRPr="009C717D">
        <w:rPr>
          <w:highlight w:val="yellow"/>
        </w:rPr>
        <w:t xml:space="preserve">. QUALITY IMPROVEMENT: Supporting a hospital in difficulty: -experience of a ‘-buddying’ agreement to implement a new medical pathway. </w:t>
      </w:r>
      <w:r w:rsidRPr="009C717D">
        <w:rPr>
          <w:i/>
          <w:highlight w:val="yellow"/>
        </w:rPr>
        <w:t>Future Healthc J</w:t>
      </w:r>
      <w:r w:rsidRPr="009C717D">
        <w:rPr>
          <w:highlight w:val="yellow"/>
        </w:rPr>
        <w:t xml:space="preserve"> 2019;</w:t>
      </w:r>
      <w:r w:rsidRPr="009C717D">
        <w:rPr>
          <w:b/>
          <w:highlight w:val="yellow"/>
        </w:rPr>
        <w:t>6</w:t>
      </w:r>
      <w:r w:rsidRPr="009C717D">
        <w:rPr>
          <w:highlight w:val="yellow"/>
        </w:rPr>
        <w:t>:</w:t>
      </w:r>
      <w:r w:rsidRPr="009C717D">
        <w:rPr>
          <w:color w:val="auto"/>
          <w:highlight w:val="yellow"/>
        </w:rPr>
        <w:t>67</w:t>
      </w:r>
      <w:r w:rsidRPr="009C717D">
        <w:rPr>
          <w:color w:val="00B0F0"/>
          <w:highlight w:val="yellow"/>
        </w:rPr>
        <w:t>–</w:t>
      </w:r>
      <w:r w:rsidRPr="009C717D">
        <w:rPr>
          <w:color w:val="auto"/>
          <w:highlight w:val="yellow"/>
        </w:rPr>
        <w:t>75</w:t>
      </w:r>
      <w:r w:rsidRPr="009C717D">
        <w:rPr>
          <w:highlight w:val="yellow"/>
        </w:rPr>
        <w:t>. https://doi.org/10.7861/futurehosp.6-1-67</w:t>
      </w:r>
      <w:commentRangeEnd w:id="39"/>
      <w:r>
        <w:rPr>
          <w:rStyle w:val="CommentReference"/>
          <w:rFonts w:ascii="Times New Roman" w:hAnsi="Times New Roman" w:cs="Times New Roman"/>
          <w:color w:val="auto"/>
          <w:u w:color="000000"/>
          <w:lang w:val="en-US"/>
        </w:rPr>
        <w:commentReference w:id="39"/>
      </w:r>
    </w:p>
    <w:p w14:paraId="717CB6F9" w14:textId="682E6D98" w:rsidR="009C717D" w:rsidRPr="009C717D" w:rsidRDefault="009C717D" w:rsidP="00C55726">
      <w:pPr>
        <w:pStyle w:val="65ReferencesTextstylesTextstyles"/>
        <w:rPr>
          <w:highlight w:val="yellow"/>
        </w:rPr>
      </w:pPr>
      <w:commentRangeStart w:id="40"/>
      <w:r w:rsidRPr="009C717D">
        <w:rPr>
          <w:highlight w:val="yellow"/>
        </w:rPr>
        <w:t>103.</w:t>
      </w:r>
      <w:r w:rsidRPr="009C717D">
        <w:rPr>
          <w:highlight w:val="yellow"/>
        </w:rPr>
        <w:tab/>
        <w:t xml:space="preserve">Provan KG. Interorganizational cooperation and decision making autonomy in a consortium multihospital system. </w:t>
      </w:r>
      <w:r w:rsidRPr="009C717D">
        <w:rPr>
          <w:i/>
          <w:highlight w:val="yellow"/>
        </w:rPr>
        <w:t>Acad Manage Rev</w:t>
      </w:r>
      <w:r w:rsidRPr="009C717D">
        <w:rPr>
          <w:highlight w:val="yellow"/>
        </w:rPr>
        <w:t xml:space="preserve"> 1984;</w:t>
      </w:r>
      <w:r w:rsidRPr="009C717D">
        <w:rPr>
          <w:b/>
          <w:highlight w:val="yellow"/>
        </w:rPr>
        <w:t>9</w:t>
      </w:r>
      <w:r w:rsidRPr="009C717D">
        <w:rPr>
          <w:highlight w:val="yellow"/>
        </w:rPr>
        <w:t>:</w:t>
      </w:r>
      <w:r w:rsidRPr="009C717D">
        <w:rPr>
          <w:color w:val="auto"/>
          <w:highlight w:val="yellow"/>
        </w:rPr>
        <w:t>494</w:t>
      </w:r>
      <w:r w:rsidRPr="009C717D">
        <w:rPr>
          <w:color w:val="00B0F0"/>
          <w:highlight w:val="yellow"/>
        </w:rPr>
        <w:t>–</w:t>
      </w:r>
      <w:r w:rsidRPr="009C717D">
        <w:rPr>
          <w:color w:val="auto"/>
          <w:highlight w:val="yellow"/>
        </w:rPr>
        <w:t>504</w:t>
      </w:r>
      <w:r w:rsidRPr="009C717D">
        <w:rPr>
          <w:highlight w:val="yellow"/>
        </w:rPr>
        <w:t>.</w:t>
      </w:r>
      <w:commentRangeEnd w:id="40"/>
      <w:r>
        <w:rPr>
          <w:rStyle w:val="CommentReference"/>
          <w:rFonts w:ascii="Times New Roman" w:hAnsi="Times New Roman" w:cs="Times New Roman"/>
          <w:color w:val="auto"/>
          <w:u w:color="000000"/>
          <w:lang w:val="en-US"/>
        </w:rPr>
        <w:commentReference w:id="40"/>
      </w:r>
    </w:p>
    <w:p w14:paraId="6A046CFC" w14:textId="2228B508" w:rsidR="00C55726" w:rsidRPr="00C55726" w:rsidRDefault="00C55726" w:rsidP="00C55726">
      <w:pPr>
        <w:pStyle w:val="65ReferencesTextstylesTextstyles"/>
      </w:pPr>
      <w:r w:rsidRPr="00C55726">
        <w:t>104.</w:t>
      </w:r>
      <w:r w:rsidR="009C717D">
        <w:tab/>
      </w:r>
      <w:r w:rsidR="00AA48E5" w:rsidRPr="00C55726">
        <w:tab/>
        <w:t xml:space="preserve">Malatesta D, Smith CR. Lessons from resource dependence theory for contemporary public and nonprofit management. Public Adm Rev. 2014;74(1):14–25. </w:t>
      </w:r>
    </w:p>
    <w:p w14:paraId="13B607C5" w14:textId="6F1BD022" w:rsidR="00C55726" w:rsidRPr="00C55726" w:rsidRDefault="00C55726" w:rsidP="00C55726">
      <w:pPr>
        <w:pStyle w:val="65ReferencesTextstylesTextstyles"/>
      </w:pPr>
      <w:r w:rsidRPr="00C55726">
        <w:t>105.</w:t>
      </w:r>
      <w:r w:rsidR="009C717D">
        <w:tab/>
      </w:r>
      <w:r w:rsidR="00AA48E5" w:rsidRPr="00C55726">
        <w:tab/>
        <w:t xml:space="preserve">DiMaggio PJ, Powell WW. The iron cage revisited: Institutional isomorphism and collective rationality in organizational fields. Am Sociol Rev. 1983;147–60. </w:t>
      </w:r>
    </w:p>
    <w:p w14:paraId="51E5F528" w14:textId="15E1BEF4" w:rsidR="00C55726" w:rsidRPr="00C55726" w:rsidRDefault="00C55726" w:rsidP="00C55726">
      <w:pPr>
        <w:pStyle w:val="65ReferencesTextstylesTextstyles"/>
      </w:pPr>
      <w:r w:rsidRPr="00C55726">
        <w:t>106.</w:t>
      </w:r>
      <w:r w:rsidR="009C717D">
        <w:tab/>
      </w:r>
      <w:r w:rsidR="00AA48E5" w:rsidRPr="00C55726">
        <w:tab/>
        <w:t xml:space="preserve">Lamie J, Ball R. Evaluation of partnership working within a community planning context. Local Gov Stud. 2010;36(1):109–27. </w:t>
      </w:r>
    </w:p>
    <w:p w14:paraId="2CA0D74B" w14:textId="675C3E01" w:rsidR="00C55726" w:rsidRPr="00C55726" w:rsidRDefault="00C55726" w:rsidP="00C55726">
      <w:pPr>
        <w:pStyle w:val="65ReferencesTextstylesTextstyles"/>
      </w:pPr>
      <w:r w:rsidRPr="00C55726">
        <w:t>107.</w:t>
      </w:r>
      <w:r w:rsidR="009C717D">
        <w:tab/>
      </w:r>
      <w:r w:rsidR="00AA48E5" w:rsidRPr="00C55726">
        <w:tab/>
        <w:t xml:space="preserve">McCreadie C, Mathew D, Filinson R, Askham J. Ambiguity and cooperation in the implementation of adult protection policy. Soc Policy Adm. 2008;42(3):248–66. </w:t>
      </w:r>
    </w:p>
    <w:p w14:paraId="56EB7A27" w14:textId="6538EE6D" w:rsidR="00C55726" w:rsidRPr="00C55726" w:rsidRDefault="00C55726" w:rsidP="00C55726">
      <w:pPr>
        <w:pStyle w:val="65ReferencesTextstylesTextstyles"/>
      </w:pPr>
      <w:r w:rsidRPr="00C55726">
        <w:lastRenderedPageBreak/>
        <w:t>108.</w:t>
      </w:r>
      <w:r w:rsidR="009C717D">
        <w:tab/>
      </w:r>
      <w:r w:rsidR="00AA48E5" w:rsidRPr="00C55726">
        <w:tab/>
        <w:t xml:space="preserve">Garside P. Evidence based mergers?: Two things are important in mergers: clear goals, clearly communicated. British Medical Journal Publishing Group; 1999. </w:t>
      </w:r>
    </w:p>
    <w:p w14:paraId="6A1F8C21" w14:textId="5D5128E7" w:rsidR="00C55726" w:rsidRPr="00C55726" w:rsidRDefault="00C55726" w:rsidP="00C55726">
      <w:pPr>
        <w:pStyle w:val="65ReferencesTextstylesTextstyles"/>
      </w:pPr>
      <w:r w:rsidRPr="00C55726">
        <w:t>109.</w:t>
      </w:r>
      <w:r w:rsidR="009C717D">
        <w:tab/>
      </w:r>
      <w:r w:rsidR="00AA48E5" w:rsidRPr="00C55726">
        <w:tab/>
        <w:t xml:space="preserve">Fisher R, Thorlby R, Alderwick H. Understanding primary care networks. 2019; </w:t>
      </w:r>
    </w:p>
    <w:p w14:paraId="4FB89378" w14:textId="0E04EAA5" w:rsidR="00C55726" w:rsidRPr="00C55726" w:rsidRDefault="00C55726" w:rsidP="00C55726">
      <w:pPr>
        <w:pStyle w:val="65ReferencesTextstylesTextstyles"/>
      </w:pPr>
      <w:r w:rsidRPr="00C55726">
        <w:t>110.</w:t>
      </w:r>
      <w:r w:rsidR="009C717D">
        <w:tab/>
      </w:r>
      <w:r w:rsidR="00AA48E5" w:rsidRPr="00C55726">
        <w:tab/>
        <w:t xml:space="preserve">Hudson B, Hardy B. What is a </w:t>
      </w:r>
      <w:r w:rsidR="009C717D" w:rsidRPr="009C717D">
        <w:t>‘</w:t>
      </w:r>
      <w:r w:rsidR="00AA48E5" w:rsidRPr="00C55726">
        <w:t>successful</w:t>
      </w:r>
      <w:r w:rsidR="009C717D" w:rsidRPr="009C717D">
        <w:t>’</w:t>
      </w:r>
      <w:r w:rsidR="00AA48E5" w:rsidRPr="00C55726">
        <w:t xml:space="preserve"> partnership and how can it be measured? In: Partnerships, New Labour and the governance of welfare. 2002. </w:t>
      </w:r>
    </w:p>
    <w:p w14:paraId="251C5E2C" w14:textId="3DDD54EA" w:rsidR="00C55726" w:rsidRPr="00C55726" w:rsidRDefault="00C55726" w:rsidP="00C55726">
      <w:pPr>
        <w:pStyle w:val="65ReferencesTextstylesTextstyles"/>
      </w:pPr>
      <w:r w:rsidRPr="00C55726">
        <w:t>111.</w:t>
      </w:r>
      <w:r w:rsidR="009C717D">
        <w:tab/>
      </w:r>
      <w:r w:rsidR="00AA48E5" w:rsidRPr="00C55726">
        <w:tab/>
        <w:t xml:space="preserve">Advancing Quality Alliance. System Integration Framework Assessment. 2014. p. 1. </w:t>
      </w:r>
    </w:p>
    <w:p w14:paraId="3DA0DB33" w14:textId="3EC30501" w:rsidR="00C55726" w:rsidRPr="00C55726" w:rsidRDefault="00C55726" w:rsidP="00C55726">
      <w:pPr>
        <w:pStyle w:val="65ReferencesTextstylesTextstyles"/>
      </w:pPr>
      <w:r w:rsidRPr="00C55726">
        <w:t>112.</w:t>
      </w:r>
      <w:r w:rsidR="009C717D">
        <w:tab/>
      </w:r>
      <w:r w:rsidR="00AA48E5" w:rsidRPr="00C55726">
        <w:tab/>
        <w:t xml:space="preserve">Cartwright S, Cooper CL. The role of culture compatibility in successful organizational marriage. Acad Manag Perspect. 1993;7(2):57–70. </w:t>
      </w:r>
    </w:p>
    <w:p w14:paraId="67969564" w14:textId="58391999" w:rsidR="00C55726" w:rsidRPr="00C55726" w:rsidRDefault="00C55726" w:rsidP="00C55726">
      <w:pPr>
        <w:pStyle w:val="65ReferencesTextstylesTextstyles"/>
      </w:pPr>
      <w:r w:rsidRPr="00C55726">
        <w:t>113.</w:t>
      </w:r>
      <w:r w:rsidR="009C717D">
        <w:tab/>
      </w:r>
      <w:r w:rsidR="00AA48E5" w:rsidRPr="00C55726">
        <w:tab/>
        <w:t xml:space="preserve">Huxham C. Theorizing collaboration practice. Public Manag Rev. 2003;5(3):401–23. </w:t>
      </w:r>
    </w:p>
    <w:p w14:paraId="18836280" w14:textId="5BB61879" w:rsidR="00C55726" w:rsidRPr="00C55726" w:rsidRDefault="00C55726" w:rsidP="00C55726">
      <w:pPr>
        <w:pStyle w:val="65ReferencesTextstylesTextstyles"/>
      </w:pPr>
      <w:r w:rsidRPr="00C55726">
        <w:t>114.</w:t>
      </w:r>
      <w:r w:rsidR="009C717D">
        <w:tab/>
      </w:r>
      <w:r w:rsidR="00AA48E5" w:rsidRPr="00C55726">
        <w:tab/>
        <w:t>IAP. IAP2 spectrum of public participation. IAP2, Halifax; 2007. https://www.iap2.org/page/pillars (last accessed 24/6/22)</w:t>
      </w:r>
    </w:p>
    <w:p w14:paraId="2AA1EC1D" w14:textId="582F4572" w:rsidR="009C717D" w:rsidRPr="009C717D" w:rsidRDefault="009C717D" w:rsidP="00C55726">
      <w:pPr>
        <w:pStyle w:val="65ReferencesTextstylesTextstyles"/>
        <w:rPr>
          <w:highlight w:val="yellow"/>
        </w:rPr>
      </w:pPr>
      <w:commentRangeStart w:id="41"/>
      <w:r w:rsidRPr="009C717D">
        <w:rPr>
          <w:highlight w:val="yellow"/>
        </w:rPr>
        <w:t>115.</w:t>
      </w:r>
      <w:r w:rsidRPr="009C717D">
        <w:rPr>
          <w:highlight w:val="yellow"/>
        </w:rPr>
        <w:tab/>
        <w:t xml:space="preserve">Lasker RD, Weiss ES, Miller R. Partnership synergy: a practical framework for studying and strengthening the collaborative advantage. </w:t>
      </w:r>
      <w:r w:rsidRPr="009C717D">
        <w:rPr>
          <w:i/>
          <w:highlight w:val="yellow"/>
        </w:rPr>
        <w:t>Milbank Q</w:t>
      </w:r>
      <w:r w:rsidRPr="009C717D">
        <w:rPr>
          <w:highlight w:val="yellow"/>
        </w:rPr>
        <w:t xml:space="preserve"> 2001;</w:t>
      </w:r>
      <w:r w:rsidRPr="009C717D">
        <w:rPr>
          <w:b/>
          <w:highlight w:val="yellow"/>
        </w:rPr>
        <w:t>79</w:t>
      </w:r>
      <w:r w:rsidRPr="009C717D">
        <w:rPr>
          <w:highlight w:val="yellow"/>
        </w:rPr>
        <w:t>:</w:t>
      </w:r>
      <w:r w:rsidRPr="009C717D">
        <w:rPr>
          <w:color w:val="auto"/>
          <w:highlight w:val="yellow"/>
        </w:rPr>
        <w:t>179</w:t>
      </w:r>
      <w:r w:rsidRPr="009C717D">
        <w:rPr>
          <w:color w:val="00B0F0"/>
          <w:highlight w:val="yellow"/>
        </w:rPr>
        <w:t>–</w:t>
      </w:r>
      <w:r w:rsidRPr="009C717D">
        <w:rPr>
          <w:color w:val="auto"/>
          <w:highlight w:val="yellow"/>
        </w:rPr>
        <w:t>205</w:t>
      </w:r>
      <w:r w:rsidRPr="009C717D">
        <w:rPr>
          <w:color w:val="00B0F0"/>
          <w:highlight w:val="yellow"/>
        </w:rPr>
        <w:t xml:space="preserve">, </w:t>
      </w:r>
      <w:r w:rsidRPr="009C717D">
        <w:rPr>
          <w:color w:val="auto"/>
          <w:highlight w:val="yellow"/>
        </w:rPr>
        <w:t>III</w:t>
      </w:r>
      <w:r w:rsidRPr="009C717D">
        <w:rPr>
          <w:color w:val="00B0F0"/>
          <w:highlight w:val="yellow"/>
        </w:rPr>
        <w:t>–</w:t>
      </w:r>
      <w:r w:rsidRPr="009C717D">
        <w:rPr>
          <w:color w:val="auto"/>
          <w:highlight w:val="yellow"/>
        </w:rPr>
        <w:t>IV</w:t>
      </w:r>
      <w:r w:rsidRPr="009C717D">
        <w:rPr>
          <w:highlight w:val="yellow"/>
        </w:rPr>
        <w:t>.</w:t>
      </w:r>
      <w:commentRangeEnd w:id="41"/>
      <w:r>
        <w:rPr>
          <w:rStyle w:val="CommentReference"/>
          <w:rFonts w:ascii="Times New Roman" w:hAnsi="Times New Roman" w:cs="Times New Roman"/>
          <w:color w:val="auto"/>
          <w:u w:color="000000"/>
          <w:lang w:val="en-US"/>
        </w:rPr>
        <w:commentReference w:id="41"/>
      </w:r>
    </w:p>
    <w:p w14:paraId="566808CD" w14:textId="28880F77" w:rsidR="009C717D" w:rsidRPr="009C717D" w:rsidRDefault="009C717D" w:rsidP="00C55726">
      <w:pPr>
        <w:pStyle w:val="65ReferencesTextstylesTextstyles"/>
        <w:rPr>
          <w:highlight w:val="yellow"/>
        </w:rPr>
      </w:pPr>
      <w:commentRangeStart w:id="42"/>
      <w:r w:rsidRPr="009C717D">
        <w:rPr>
          <w:highlight w:val="yellow"/>
        </w:rPr>
        <w:t>116.</w:t>
      </w:r>
      <w:r w:rsidRPr="009C717D">
        <w:rPr>
          <w:highlight w:val="yellow"/>
        </w:rPr>
        <w:tab/>
        <w:t xml:space="preserve">Booth A, Carroll C. How to build up the actionable knowledge base: the role of ‘best fit’ framework synthesis for studies of improvement in healthcare. </w:t>
      </w:r>
      <w:r w:rsidRPr="009C717D">
        <w:rPr>
          <w:i/>
          <w:highlight w:val="yellow"/>
        </w:rPr>
        <w:t>BMJ Qual Saf</w:t>
      </w:r>
      <w:r w:rsidRPr="009C717D">
        <w:rPr>
          <w:highlight w:val="yellow"/>
        </w:rPr>
        <w:t xml:space="preserve"> 2015;</w:t>
      </w:r>
      <w:r w:rsidRPr="009C717D">
        <w:rPr>
          <w:b/>
          <w:highlight w:val="yellow"/>
        </w:rPr>
        <w:t>24</w:t>
      </w:r>
      <w:r w:rsidRPr="009C717D">
        <w:rPr>
          <w:highlight w:val="yellow"/>
        </w:rPr>
        <w:t>:</w:t>
      </w:r>
      <w:r w:rsidRPr="009C717D">
        <w:rPr>
          <w:color w:val="auto"/>
          <w:highlight w:val="yellow"/>
        </w:rPr>
        <w:t>700</w:t>
      </w:r>
      <w:r w:rsidRPr="009C717D">
        <w:rPr>
          <w:color w:val="00B0F0"/>
          <w:highlight w:val="yellow"/>
        </w:rPr>
        <w:t>–</w:t>
      </w:r>
      <w:r w:rsidRPr="009C717D">
        <w:rPr>
          <w:color w:val="auto"/>
          <w:highlight w:val="yellow"/>
        </w:rPr>
        <w:t>8</w:t>
      </w:r>
      <w:r w:rsidRPr="009C717D">
        <w:rPr>
          <w:highlight w:val="yellow"/>
        </w:rPr>
        <w:t>. https://doi.org/10.1136/bmjqs-2014-003642</w:t>
      </w:r>
      <w:commentRangeEnd w:id="42"/>
      <w:r>
        <w:rPr>
          <w:rStyle w:val="CommentReference"/>
          <w:rFonts w:ascii="Times New Roman" w:hAnsi="Times New Roman" w:cs="Times New Roman"/>
          <w:color w:val="auto"/>
          <w:u w:color="000000"/>
          <w:lang w:val="en-US"/>
        </w:rPr>
        <w:commentReference w:id="42"/>
      </w:r>
    </w:p>
    <w:p w14:paraId="3D70C013" w14:textId="687669BF" w:rsidR="00C55726" w:rsidRPr="00C55726" w:rsidRDefault="00C55726" w:rsidP="00C55726">
      <w:pPr>
        <w:pStyle w:val="65ReferencesTextstylesTextstyles"/>
      </w:pPr>
      <w:r w:rsidRPr="00C55726">
        <w:t>117.</w:t>
      </w:r>
      <w:r w:rsidR="009C717D">
        <w:tab/>
      </w:r>
      <w:r w:rsidR="00AA48E5" w:rsidRPr="00C55726">
        <w:tab/>
        <w:t xml:space="preserve">Child J, Faulkner D, Tallman S. Cooperative Strategy: Managing Alliances, Networks, and Joint Ventures. 2005; </w:t>
      </w:r>
    </w:p>
    <w:p w14:paraId="436E2578" w14:textId="695D5FF2" w:rsidR="00C55726" w:rsidRPr="00C55726" w:rsidRDefault="00C55726" w:rsidP="00C55726">
      <w:pPr>
        <w:pStyle w:val="65ReferencesTextstylesTextstyles"/>
      </w:pPr>
      <w:r w:rsidRPr="00C55726">
        <w:t>118.</w:t>
      </w:r>
      <w:r w:rsidR="009C717D">
        <w:tab/>
      </w:r>
      <w:r w:rsidR="00AA48E5" w:rsidRPr="00C55726">
        <w:tab/>
        <w:t xml:space="preserve">Gray B. Collaborating: Finding common ground for multiparty problems. 1989; </w:t>
      </w:r>
    </w:p>
    <w:p w14:paraId="2A5CACA4" w14:textId="54AFF085" w:rsidR="00C55726" w:rsidRPr="00C55726" w:rsidRDefault="00C55726" w:rsidP="00C55726">
      <w:pPr>
        <w:pStyle w:val="65ReferencesTextstylesTextstyles"/>
      </w:pPr>
      <w:r w:rsidRPr="00C55726">
        <w:t>119.</w:t>
      </w:r>
      <w:r w:rsidR="009C717D">
        <w:tab/>
      </w:r>
      <w:r w:rsidR="00AA48E5" w:rsidRPr="00C55726">
        <w:tab/>
        <w:t xml:space="preserve">Hudson B, Hardy B, Henwood M, Wistow G. In Pursuit of Inter-Agency Collaboration In The Public Sector. Public Manag An Int J Res Theory. 1999;1(2):235–60. </w:t>
      </w:r>
    </w:p>
    <w:p w14:paraId="24D1A1B7" w14:textId="483DCE56" w:rsidR="00C55726" w:rsidRPr="00C55726" w:rsidRDefault="00C55726" w:rsidP="00C55726">
      <w:pPr>
        <w:pStyle w:val="65ReferencesTextstylesTextstyles"/>
      </w:pPr>
      <w:r w:rsidRPr="00C55726">
        <w:t>120.</w:t>
      </w:r>
      <w:r w:rsidR="009C717D">
        <w:tab/>
      </w:r>
      <w:r w:rsidR="00AA48E5" w:rsidRPr="00C55726">
        <w:tab/>
        <w:t xml:space="preserve">Kanter RM. Becoming PALs: Pooling, allying, and linking across companies. Acad Manag Perspect. 1989;3(3):183–93. </w:t>
      </w:r>
    </w:p>
    <w:p w14:paraId="3AA56E82" w14:textId="53FFBCAD" w:rsidR="00C55726" w:rsidRPr="00C55726" w:rsidRDefault="00C55726" w:rsidP="00C55726">
      <w:pPr>
        <w:pStyle w:val="65ReferencesTextstylesTextstyles"/>
      </w:pPr>
      <w:r w:rsidRPr="00C55726">
        <w:t>121.</w:t>
      </w:r>
      <w:r w:rsidR="009C717D">
        <w:tab/>
      </w:r>
      <w:r w:rsidR="00AA48E5" w:rsidRPr="00C55726">
        <w:tab/>
        <w:t xml:space="preserve">ourpartnership.org.uk. Ourpartnership.org.uk. Guidance. 2007. </w:t>
      </w:r>
    </w:p>
    <w:p w14:paraId="078BB592" w14:textId="3F8DF7BB" w:rsidR="00C55726" w:rsidRPr="00C55726" w:rsidRDefault="00C55726" w:rsidP="00C55726">
      <w:pPr>
        <w:pStyle w:val="65ReferencesTextstylesTextstyles"/>
      </w:pPr>
      <w:r w:rsidRPr="00C55726">
        <w:t>122.</w:t>
      </w:r>
      <w:r w:rsidR="009C717D">
        <w:tab/>
      </w:r>
      <w:r w:rsidR="00AA48E5" w:rsidRPr="00C55726">
        <w:tab/>
        <w:t xml:space="preserve">Wilson A, Charlton K. Making partnerships work: A practical guide for the public, private, voluntary and community sectors. Joseph Rowntree Foundation York; 1997. </w:t>
      </w:r>
    </w:p>
    <w:p w14:paraId="03254DE8" w14:textId="07967F20" w:rsidR="00C55726" w:rsidRPr="00C55726" w:rsidRDefault="00C55726" w:rsidP="00C55726">
      <w:pPr>
        <w:pStyle w:val="65ReferencesTextstylesTextstyles"/>
      </w:pPr>
      <w:r w:rsidRPr="00C55726">
        <w:t>123.</w:t>
      </w:r>
      <w:r w:rsidR="009C717D">
        <w:tab/>
      </w:r>
      <w:r w:rsidR="00AA48E5" w:rsidRPr="00C55726">
        <w:tab/>
        <w:t xml:space="preserve">Crisp BR, Swerissen H, Duckett SJ. Four approaches to capacity building in health: consequences for measurement and accountability. Health Promot Int. 2000;15(2):99–107. </w:t>
      </w:r>
    </w:p>
    <w:p w14:paraId="7EA47AD7" w14:textId="5A805922" w:rsidR="00C55726" w:rsidRPr="00C55726" w:rsidRDefault="00C55726" w:rsidP="00C55726">
      <w:pPr>
        <w:pStyle w:val="65ReferencesTextstylesTextstyles"/>
      </w:pPr>
      <w:r w:rsidRPr="00C55726">
        <w:t>124.</w:t>
      </w:r>
      <w:r w:rsidR="009C717D">
        <w:tab/>
      </w:r>
      <w:r w:rsidR="00AA48E5" w:rsidRPr="00C55726">
        <w:tab/>
        <w:t xml:space="preserve">Tuckman BW, Jensen MAC. Stages of Small-Group Development. Gr Organ Stud. 1977;2(4):419–27. </w:t>
      </w:r>
    </w:p>
    <w:p w14:paraId="2278D86F" w14:textId="06C61509" w:rsidR="009C717D" w:rsidRPr="009C717D" w:rsidRDefault="009C717D" w:rsidP="00C55726">
      <w:pPr>
        <w:pStyle w:val="65ReferencesTextstylesTextstyles"/>
        <w:rPr>
          <w:highlight w:val="yellow"/>
        </w:rPr>
      </w:pPr>
      <w:commentRangeStart w:id="43"/>
      <w:r w:rsidRPr="009C717D">
        <w:rPr>
          <w:highlight w:val="yellow"/>
        </w:rPr>
        <w:t>125.</w:t>
      </w:r>
      <w:r w:rsidRPr="009C717D">
        <w:rPr>
          <w:highlight w:val="yellow"/>
        </w:rPr>
        <w:tab/>
        <w:t xml:space="preserve">Axelsson R, Axelsson SB. Integration and collaboration in public health – a conceptual framework. </w:t>
      </w:r>
      <w:r w:rsidRPr="009C717D">
        <w:rPr>
          <w:i/>
          <w:highlight w:val="yellow"/>
        </w:rPr>
        <w:t>Int J Health Plann Manage</w:t>
      </w:r>
      <w:r w:rsidRPr="009C717D">
        <w:rPr>
          <w:highlight w:val="yellow"/>
        </w:rPr>
        <w:t xml:space="preserve"> 2006;</w:t>
      </w:r>
      <w:r w:rsidRPr="009C717D">
        <w:rPr>
          <w:b/>
          <w:highlight w:val="yellow"/>
        </w:rPr>
        <w:t>21</w:t>
      </w:r>
      <w:r w:rsidRPr="009C717D">
        <w:rPr>
          <w:highlight w:val="yellow"/>
        </w:rPr>
        <w:t>:</w:t>
      </w:r>
      <w:r w:rsidRPr="009C717D">
        <w:rPr>
          <w:color w:val="auto"/>
          <w:highlight w:val="yellow"/>
        </w:rPr>
        <w:t>75</w:t>
      </w:r>
      <w:r w:rsidRPr="009C717D">
        <w:rPr>
          <w:color w:val="00B0F0"/>
          <w:highlight w:val="yellow"/>
        </w:rPr>
        <w:t>–</w:t>
      </w:r>
      <w:r w:rsidRPr="009C717D">
        <w:rPr>
          <w:color w:val="auto"/>
          <w:highlight w:val="yellow"/>
        </w:rPr>
        <w:t>88</w:t>
      </w:r>
      <w:r w:rsidRPr="009C717D">
        <w:rPr>
          <w:highlight w:val="yellow"/>
        </w:rPr>
        <w:t>. https://doi.org/10.1002/hpm.826</w:t>
      </w:r>
      <w:commentRangeEnd w:id="43"/>
      <w:r>
        <w:rPr>
          <w:rStyle w:val="CommentReference"/>
          <w:rFonts w:ascii="Times New Roman" w:hAnsi="Times New Roman" w:cs="Times New Roman"/>
          <w:color w:val="auto"/>
          <w:u w:color="000000"/>
          <w:lang w:val="en-US"/>
        </w:rPr>
        <w:commentReference w:id="43"/>
      </w:r>
    </w:p>
    <w:p w14:paraId="7122F5F1" w14:textId="7821B4B6" w:rsidR="009C717D" w:rsidRPr="009C717D" w:rsidRDefault="009C717D" w:rsidP="00C55726">
      <w:pPr>
        <w:pStyle w:val="65ReferencesTextstylesTextstyles"/>
        <w:rPr>
          <w:highlight w:val="yellow"/>
        </w:rPr>
      </w:pPr>
      <w:commentRangeStart w:id="44"/>
      <w:r w:rsidRPr="009C717D">
        <w:rPr>
          <w:highlight w:val="yellow"/>
        </w:rPr>
        <w:t>126.</w:t>
      </w:r>
      <w:r w:rsidRPr="009C717D">
        <w:rPr>
          <w:highlight w:val="yellow"/>
        </w:rPr>
        <w:tab/>
        <w:t xml:space="preserve">Connell NA, Mannion R. Conceptualisations of trust in the organisational literature: some indicators from a complementary perspective. </w:t>
      </w:r>
      <w:r w:rsidRPr="009C717D">
        <w:rPr>
          <w:i/>
          <w:highlight w:val="yellow"/>
        </w:rPr>
        <w:t>J Health Organ Manag</w:t>
      </w:r>
      <w:r w:rsidRPr="009C717D">
        <w:rPr>
          <w:highlight w:val="yellow"/>
        </w:rPr>
        <w:t xml:space="preserve"> 2006;</w:t>
      </w:r>
      <w:r w:rsidRPr="009C717D">
        <w:rPr>
          <w:b/>
          <w:highlight w:val="yellow"/>
        </w:rPr>
        <w:t>20</w:t>
      </w:r>
      <w:r w:rsidRPr="009C717D">
        <w:rPr>
          <w:highlight w:val="yellow"/>
        </w:rPr>
        <w:t>:</w:t>
      </w:r>
      <w:r w:rsidRPr="009C717D">
        <w:rPr>
          <w:color w:val="auto"/>
          <w:highlight w:val="yellow"/>
        </w:rPr>
        <w:t>417</w:t>
      </w:r>
      <w:r w:rsidRPr="009C717D">
        <w:rPr>
          <w:color w:val="00B0F0"/>
          <w:highlight w:val="yellow"/>
        </w:rPr>
        <w:t>–</w:t>
      </w:r>
      <w:r w:rsidRPr="009C717D">
        <w:rPr>
          <w:color w:val="auto"/>
          <w:highlight w:val="yellow"/>
        </w:rPr>
        <w:t>33</w:t>
      </w:r>
      <w:r w:rsidRPr="009C717D">
        <w:rPr>
          <w:highlight w:val="yellow"/>
        </w:rPr>
        <w:t>. https://doi.org/10.1108/14777260610701795</w:t>
      </w:r>
      <w:commentRangeEnd w:id="44"/>
      <w:r>
        <w:rPr>
          <w:rStyle w:val="CommentReference"/>
          <w:rFonts w:ascii="Times New Roman" w:hAnsi="Times New Roman" w:cs="Times New Roman"/>
          <w:color w:val="auto"/>
          <w:u w:color="000000"/>
          <w:lang w:val="en-US"/>
        </w:rPr>
        <w:commentReference w:id="44"/>
      </w:r>
    </w:p>
    <w:p w14:paraId="01E78718" w14:textId="401E9E08" w:rsidR="009C717D" w:rsidRPr="009C717D" w:rsidRDefault="009C717D" w:rsidP="00C55726">
      <w:pPr>
        <w:pStyle w:val="65ReferencesTextstylesTextstyles"/>
        <w:rPr>
          <w:highlight w:val="yellow"/>
        </w:rPr>
      </w:pPr>
      <w:commentRangeStart w:id="45"/>
      <w:r w:rsidRPr="009C717D">
        <w:rPr>
          <w:highlight w:val="yellow"/>
        </w:rPr>
        <w:t>127.</w:t>
      </w:r>
      <w:r w:rsidRPr="009C717D">
        <w:rPr>
          <w:highlight w:val="yellow"/>
        </w:rPr>
        <w:tab/>
        <w:t xml:space="preserve">Rycroft-Malone J, Burton CR, Wilkinson J, Harvey G, McCormack B, Baker R, </w:t>
      </w:r>
      <w:r w:rsidRPr="009C717D">
        <w:rPr>
          <w:i/>
          <w:highlight w:val="yellow"/>
        </w:rPr>
        <w:t>et al</w:t>
      </w:r>
      <w:r w:rsidRPr="009C717D">
        <w:rPr>
          <w:highlight w:val="yellow"/>
        </w:rPr>
        <w:t xml:space="preserve">. Collective action for implementation: a realist evaluation of organisational collaboration in healthcare. </w:t>
      </w:r>
      <w:r w:rsidRPr="009C717D">
        <w:rPr>
          <w:i/>
          <w:highlight w:val="yellow"/>
        </w:rPr>
        <w:t>Implement Sci</w:t>
      </w:r>
      <w:r w:rsidRPr="009C717D">
        <w:rPr>
          <w:highlight w:val="yellow"/>
        </w:rPr>
        <w:t xml:space="preserve"> 2016;</w:t>
      </w:r>
      <w:r w:rsidRPr="009C717D">
        <w:rPr>
          <w:b/>
          <w:highlight w:val="yellow"/>
        </w:rPr>
        <w:t>11</w:t>
      </w:r>
      <w:r w:rsidRPr="009C717D">
        <w:rPr>
          <w:highlight w:val="yellow"/>
        </w:rPr>
        <w:t>:</w:t>
      </w:r>
      <w:r w:rsidRPr="009C717D">
        <w:rPr>
          <w:color w:val="auto"/>
          <w:highlight w:val="yellow"/>
        </w:rPr>
        <w:t>17</w:t>
      </w:r>
      <w:r w:rsidRPr="009C717D">
        <w:rPr>
          <w:highlight w:val="yellow"/>
        </w:rPr>
        <w:t>. https://doi.org/10.1186/s13012-016-0380-z</w:t>
      </w:r>
      <w:commentRangeEnd w:id="45"/>
      <w:r>
        <w:rPr>
          <w:rStyle w:val="CommentReference"/>
          <w:rFonts w:ascii="Times New Roman" w:hAnsi="Times New Roman" w:cs="Times New Roman"/>
          <w:color w:val="auto"/>
          <w:u w:color="000000"/>
          <w:lang w:val="en-US"/>
        </w:rPr>
        <w:commentReference w:id="45"/>
      </w:r>
    </w:p>
    <w:p w14:paraId="24D502C0" w14:textId="55BA4989" w:rsidR="00C55726" w:rsidRPr="00C55726" w:rsidRDefault="00C55726" w:rsidP="00C55726">
      <w:pPr>
        <w:pStyle w:val="65ReferencesTextstylesTextstyles"/>
      </w:pPr>
      <w:r w:rsidRPr="00C55726">
        <w:t>128.</w:t>
      </w:r>
      <w:r w:rsidR="009C717D">
        <w:tab/>
      </w:r>
      <w:r w:rsidR="00AA48E5" w:rsidRPr="00C55726">
        <w:tab/>
        <w:t xml:space="preserve">Dixon-Woods M, Martin GP. Does quality improvement improve quality? Futur Hosp J. 2016;3(3):191–4. </w:t>
      </w:r>
    </w:p>
    <w:p w14:paraId="332B6894" w14:textId="3AAFEAE0" w:rsidR="00C55726" w:rsidRPr="00C55726" w:rsidRDefault="00C55726" w:rsidP="00C55726">
      <w:pPr>
        <w:pStyle w:val="65ReferencesTextstylesTextstyles"/>
      </w:pPr>
      <w:r w:rsidRPr="00C55726">
        <w:lastRenderedPageBreak/>
        <w:t>129.</w:t>
      </w:r>
      <w:r w:rsidR="009C717D">
        <w:tab/>
      </w:r>
      <w:r w:rsidR="00AA48E5" w:rsidRPr="00C55726">
        <w:tab/>
        <w:t xml:space="preserve">Pawson R, Tilley N. Realistic evaluation. SAGE Publications Ltd.; 1997. 256 p. </w:t>
      </w:r>
    </w:p>
    <w:p w14:paraId="01656D3A" w14:textId="699A9E4E" w:rsidR="00C55726" w:rsidRPr="00C55726" w:rsidRDefault="00C55726" w:rsidP="00C55726">
      <w:pPr>
        <w:pStyle w:val="65ReferencesTextstylesTextstyles"/>
      </w:pPr>
      <w:r w:rsidRPr="00C55726">
        <w:t>130.</w:t>
      </w:r>
      <w:r w:rsidR="009C717D">
        <w:tab/>
      </w:r>
      <w:r w:rsidR="00AA48E5" w:rsidRPr="00C55726">
        <w:tab/>
        <w:t xml:space="preserve">Wong G, Westhorp G, Pawson R, Greenhalgh T. Realist Synthesis. RAMESES Training Materials. The RAMESES Project. 2013. </w:t>
      </w:r>
    </w:p>
    <w:p w14:paraId="6C692B4A" w14:textId="71A172BE" w:rsidR="009C717D" w:rsidRPr="009C717D" w:rsidRDefault="009C717D" w:rsidP="00C55726">
      <w:pPr>
        <w:pStyle w:val="65ReferencesTextstylesTextstyles"/>
        <w:rPr>
          <w:highlight w:val="yellow"/>
        </w:rPr>
      </w:pPr>
      <w:commentRangeStart w:id="46"/>
      <w:commentRangeStart w:id="47"/>
      <w:r w:rsidRPr="009C717D">
        <w:rPr>
          <w:highlight w:val="yellow"/>
        </w:rPr>
        <w:t>131.</w:t>
      </w:r>
      <w:r w:rsidRPr="009C717D">
        <w:rPr>
          <w:highlight w:val="yellow"/>
        </w:rPr>
        <w:tab/>
        <w:t xml:space="preserve">Dalkin SM, Greenhalgh J, Jones D, Cunningham B, Lhussier M. What’s in a mechanism? Development of a key concept in realist evaluation. </w:t>
      </w:r>
      <w:r w:rsidRPr="009C717D">
        <w:rPr>
          <w:i/>
          <w:highlight w:val="yellow"/>
        </w:rPr>
        <w:t>Implement Sci</w:t>
      </w:r>
      <w:r w:rsidRPr="009C717D">
        <w:rPr>
          <w:highlight w:val="yellow"/>
        </w:rPr>
        <w:t xml:space="preserve"> 2015;</w:t>
      </w:r>
      <w:r w:rsidRPr="009C717D">
        <w:rPr>
          <w:b/>
          <w:highlight w:val="yellow"/>
        </w:rPr>
        <w:t>10</w:t>
      </w:r>
      <w:r w:rsidRPr="009C717D">
        <w:rPr>
          <w:highlight w:val="yellow"/>
        </w:rPr>
        <w:t>:</w:t>
      </w:r>
      <w:r w:rsidRPr="009C717D">
        <w:rPr>
          <w:color w:val="auto"/>
          <w:highlight w:val="yellow"/>
        </w:rPr>
        <w:t>49</w:t>
      </w:r>
      <w:r w:rsidRPr="009C717D">
        <w:rPr>
          <w:highlight w:val="yellow"/>
        </w:rPr>
        <w:t>. https://doi.org/10.1186/s13012-015-0237-x</w:t>
      </w:r>
      <w:commentRangeEnd w:id="46"/>
      <w:r>
        <w:rPr>
          <w:rStyle w:val="CommentReference"/>
          <w:rFonts w:ascii="Times New Roman" w:hAnsi="Times New Roman" w:cs="Times New Roman"/>
          <w:color w:val="auto"/>
          <w:u w:color="000000"/>
          <w:lang w:val="en-US"/>
        </w:rPr>
        <w:commentReference w:id="46"/>
      </w:r>
      <w:commentRangeEnd w:id="47"/>
      <w:r>
        <w:rPr>
          <w:rStyle w:val="CommentReference"/>
          <w:rFonts w:ascii="Times New Roman" w:hAnsi="Times New Roman" w:cs="Times New Roman"/>
          <w:color w:val="auto"/>
          <w:u w:color="000000"/>
          <w:lang w:val="en-US"/>
        </w:rPr>
        <w:commentReference w:id="47"/>
      </w:r>
    </w:p>
    <w:p w14:paraId="3F3BD5C2" w14:textId="59BBDB0F" w:rsidR="009C717D" w:rsidRPr="009C717D" w:rsidRDefault="009C717D" w:rsidP="00C55726">
      <w:pPr>
        <w:pStyle w:val="65ReferencesTextstylesTextstyles"/>
        <w:rPr>
          <w:highlight w:val="yellow"/>
        </w:rPr>
      </w:pPr>
      <w:commentRangeStart w:id="48"/>
      <w:r w:rsidRPr="009C717D">
        <w:rPr>
          <w:highlight w:val="yellow"/>
        </w:rPr>
        <w:t>132.</w:t>
      </w:r>
      <w:r w:rsidRPr="009C717D">
        <w:rPr>
          <w:highlight w:val="yellow"/>
        </w:rPr>
        <w:tab/>
        <w:t xml:space="preserve">Jagosh J, Macaulay AC, Pluye P, Salsberg J, Bush PL, Henderson J, </w:t>
      </w:r>
      <w:r w:rsidRPr="009C717D">
        <w:rPr>
          <w:i/>
          <w:highlight w:val="yellow"/>
        </w:rPr>
        <w:t>et al</w:t>
      </w:r>
      <w:r w:rsidRPr="009C717D">
        <w:rPr>
          <w:highlight w:val="yellow"/>
        </w:rPr>
        <w:t xml:space="preserve">. Uncovering the benefits of participatory research: implications of a realist review for health research and practice. </w:t>
      </w:r>
      <w:r w:rsidRPr="009C717D">
        <w:rPr>
          <w:i/>
          <w:highlight w:val="yellow"/>
        </w:rPr>
        <w:t>Milbank Q</w:t>
      </w:r>
      <w:r w:rsidRPr="009C717D">
        <w:rPr>
          <w:highlight w:val="yellow"/>
        </w:rPr>
        <w:t xml:space="preserve"> 2012;</w:t>
      </w:r>
      <w:r w:rsidRPr="009C717D">
        <w:rPr>
          <w:b/>
          <w:highlight w:val="yellow"/>
        </w:rPr>
        <w:t>90</w:t>
      </w:r>
      <w:r w:rsidRPr="009C717D">
        <w:rPr>
          <w:highlight w:val="yellow"/>
        </w:rPr>
        <w:t>:</w:t>
      </w:r>
      <w:r w:rsidRPr="009C717D">
        <w:rPr>
          <w:color w:val="auto"/>
          <w:highlight w:val="yellow"/>
        </w:rPr>
        <w:t>311</w:t>
      </w:r>
      <w:r w:rsidRPr="009C717D">
        <w:rPr>
          <w:color w:val="00B0F0"/>
          <w:highlight w:val="yellow"/>
        </w:rPr>
        <w:t>–</w:t>
      </w:r>
      <w:r w:rsidRPr="009C717D">
        <w:rPr>
          <w:color w:val="auto"/>
          <w:highlight w:val="yellow"/>
        </w:rPr>
        <w:t>46</w:t>
      </w:r>
      <w:r w:rsidRPr="009C717D">
        <w:rPr>
          <w:highlight w:val="yellow"/>
        </w:rPr>
        <w:t>. https://doi.org/10.1111/j.1468-0009.2012.00665.x</w:t>
      </w:r>
      <w:commentRangeEnd w:id="48"/>
      <w:r>
        <w:rPr>
          <w:rStyle w:val="CommentReference"/>
          <w:rFonts w:ascii="Times New Roman" w:hAnsi="Times New Roman" w:cs="Times New Roman"/>
          <w:color w:val="auto"/>
          <w:u w:color="000000"/>
          <w:lang w:val="en-US"/>
        </w:rPr>
        <w:commentReference w:id="48"/>
      </w:r>
    </w:p>
    <w:p w14:paraId="435AA1B8" w14:textId="16CFA7FE" w:rsidR="009C717D" w:rsidRPr="009C717D" w:rsidRDefault="009C717D" w:rsidP="00C55726">
      <w:pPr>
        <w:pStyle w:val="65ReferencesTextstylesTextstyles"/>
        <w:rPr>
          <w:highlight w:val="yellow"/>
        </w:rPr>
      </w:pPr>
      <w:commentRangeStart w:id="49"/>
      <w:r w:rsidRPr="009C717D">
        <w:rPr>
          <w:highlight w:val="yellow"/>
        </w:rPr>
        <w:t>133.</w:t>
      </w:r>
      <w:r w:rsidRPr="009C717D">
        <w:rPr>
          <w:highlight w:val="yellow"/>
        </w:rPr>
        <w:tab/>
        <w:t xml:space="preserve">Zamboni K, Baker U, Tyagi M, Schellenberg J, Hill Z, Hanson C. How and under what circumstances do quality improvement collaboratives lead to better outcomes? A systematic review. </w:t>
      </w:r>
      <w:r w:rsidRPr="009C717D">
        <w:rPr>
          <w:i/>
          <w:highlight w:val="yellow"/>
        </w:rPr>
        <w:t>Implement Sci</w:t>
      </w:r>
      <w:r w:rsidRPr="009C717D">
        <w:rPr>
          <w:highlight w:val="yellow"/>
        </w:rPr>
        <w:t xml:space="preserve"> 2020;</w:t>
      </w:r>
      <w:r w:rsidRPr="009C717D">
        <w:rPr>
          <w:b/>
          <w:highlight w:val="yellow"/>
        </w:rPr>
        <w:t>15</w:t>
      </w:r>
      <w:r w:rsidRPr="009C717D">
        <w:rPr>
          <w:highlight w:val="yellow"/>
        </w:rPr>
        <w:t>:</w:t>
      </w:r>
      <w:r w:rsidRPr="009C717D">
        <w:rPr>
          <w:color w:val="auto"/>
          <w:highlight w:val="yellow"/>
        </w:rPr>
        <w:t>27</w:t>
      </w:r>
      <w:r w:rsidRPr="009C717D">
        <w:rPr>
          <w:highlight w:val="yellow"/>
        </w:rPr>
        <w:t>. https://doi.org/10.1186/s13012-020-0978-z</w:t>
      </w:r>
      <w:commentRangeEnd w:id="49"/>
      <w:r>
        <w:rPr>
          <w:rStyle w:val="CommentReference"/>
          <w:rFonts w:ascii="Times New Roman" w:hAnsi="Times New Roman" w:cs="Times New Roman"/>
          <w:color w:val="auto"/>
          <w:u w:color="000000"/>
          <w:lang w:val="en-US"/>
        </w:rPr>
        <w:commentReference w:id="49"/>
      </w:r>
    </w:p>
    <w:p w14:paraId="1D97C066" w14:textId="376C7113" w:rsidR="009C717D" w:rsidRPr="009C717D" w:rsidRDefault="009C717D" w:rsidP="00C55726">
      <w:pPr>
        <w:pStyle w:val="65ReferencesTextstylesTextstyles"/>
        <w:rPr>
          <w:highlight w:val="yellow"/>
        </w:rPr>
      </w:pPr>
      <w:commentRangeStart w:id="50"/>
      <w:r w:rsidRPr="009C717D">
        <w:rPr>
          <w:highlight w:val="yellow"/>
        </w:rPr>
        <w:t>134.</w:t>
      </w:r>
      <w:r w:rsidRPr="009C717D">
        <w:rPr>
          <w:highlight w:val="yellow"/>
        </w:rPr>
        <w:tab/>
        <w:t xml:space="preserve">Wong G, Greenhalgh T, Westhorp G, Buckingham J, Pawson R. RAMESES publication standards: realist syntheses. </w:t>
      </w:r>
      <w:r w:rsidRPr="009C717D">
        <w:rPr>
          <w:i/>
          <w:highlight w:val="yellow"/>
        </w:rPr>
        <w:t>BMC Med</w:t>
      </w:r>
      <w:r w:rsidRPr="009C717D">
        <w:rPr>
          <w:highlight w:val="yellow"/>
        </w:rPr>
        <w:t xml:space="preserve"> 2013;</w:t>
      </w:r>
      <w:r w:rsidRPr="009C717D">
        <w:rPr>
          <w:b/>
          <w:highlight w:val="yellow"/>
        </w:rPr>
        <w:t>11</w:t>
      </w:r>
      <w:r w:rsidRPr="009C717D">
        <w:rPr>
          <w:highlight w:val="yellow"/>
        </w:rPr>
        <w:t>:</w:t>
      </w:r>
      <w:r w:rsidRPr="009C717D">
        <w:rPr>
          <w:color w:val="auto"/>
          <w:highlight w:val="yellow"/>
        </w:rPr>
        <w:t>21</w:t>
      </w:r>
      <w:r w:rsidRPr="009C717D">
        <w:rPr>
          <w:highlight w:val="yellow"/>
        </w:rPr>
        <w:t>. https://doi.org/10.1186/1741-7015-11-21</w:t>
      </w:r>
      <w:commentRangeEnd w:id="50"/>
      <w:r>
        <w:rPr>
          <w:rStyle w:val="CommentReference"/>
          <w:rFonts w:ascii="Times New Roman" w:hAnsi="Times New Roman" w:cs="Times New Roman"/>
          <w:color w:val="auto"/>
          <w:u w:color="000000"/>
          <w:lang w:val="en-US"/>
        </w:rPr>
        <w:commentReference w:id="50"/>
      </w:r>
    </w:p>
    <w:p w14:paraId="439B5843" w14:textId="563AA969" w:rsidR="009C717D" w:rsidRPr="009C717D" w:rsidRDefault="009C717D" w:rsidP="00C55726">
      <w:pPr>
        <w:pStyle w:val="65ReferencesTextstylesTextstyles"/>
        <w:rPr>
          <w:highlight w:val="yellow"/>
        </w:rPr>
      </w:pPr>
      <w:commentRangeStart w:id="51"/>
      <w:r w:rsidRPr="009C717D">
        <w:rPr>
          <w:highlight w:val="yellow"/>
        </w:rPr>
        <w:t>135.</w:t>
      </w:r>
      <w:r w:rsidRPr="009C717D">
        <w:rPr>
          <w:highlight w:val="yellow"/>
        </w:rPr>
        <w:tab/>
        <w:t xml:space="preserve">Aunger JA, Millar R, Greenhalgh J. When trust, confidence, and faith collide: refining a realist theory of how and why inter-organisational collaborations in healthcare work. </w:t>
      </w:r>
      <w:r w:rsidRPr="009C717D">
        <w:rPr>
          <w:i/>
          <w:highlight w:val="yellow"/>
        </w:rPr>
        <w:t>BMC Health Serv Res</w:t>
      </w:r>
      <w:r w:rsidRPr="009C717D">
        <w:rPr>
          <w:highlight w:val="yellow"/>
        </w:rPr>
        <w:t xml:space="preserve"> 2021;</w:t>
      </w:r>
      <w:r w:rsidRPr="009C717D">
        <w:rPr>
          <w:b/>
          <w:highlight w:val="yellow"/>
        </w:rPr>
        <w:t>21</w:t>
      </w:r>
      <w:r w:rsidRPr="009C717D">
        <w:rPr>
          <w:highlight w:val="yellow"/>
        </w:rPr>
        <w:t>:</w:t>
      </w:r>
      <w:r w:rsidRPr="009C717D">
        <w:rPr>
          <w:color w:val="auto"/>
          <w:highlight w:val="yellow"/>
        </w:rPr>
        <w:t>602</w:t>
      </w:r>
      <w:r w:rsidRPr="009C717D">
        <w:rPr>
          <w:highlight w:val="yellow"/>
        </w:rPr>
        <w:t>. https://doi.org/10.1186/s12913-021-06630-x</w:t>
      </w:r>
      <w:commentRangeEnd w:id="51"/>
      <w:r>
        <w:rPr>
          <w:rStyle w:val="CommentReference"/>
          <w:rFonts w:ascii="Times New Roman" w:hAnsi="Times New Roman" w:cs="Times New Roman"/>
          <w:color w:val="auto"/>
          <w:u w:color="000000"/>
          <w:lang w:val="en-US"/>
        </w:rPr>
        <w:commentReference w:id="51"/>
      </w:r>
    </w:p>
    <w:p w14:paraId="2BBEA39C" w14:textId="0CCA65E6" w:rsidR="00C55726" w:rsidRPr="00C55726" w:rsidRDefault="00C55726" w:rsidP="00C55726">
      <w:pPr>
        <w:pStyle w:val="65ReferencesTextstylesTextstyles"/>
      </w:pPr>
      <w:r w:rsidRPr="00C55726">
        <w:t>136.</w:t>
      </w:r>
      <w:r w:rsidR="009C717D">
        <w:tab/>
      </w:r>
      <w:r w:rsidR="00AA48E5" w:rsidRPr="00C55726">
        <w:tab/>
        <w:t xml:space="preserve">Wong G. Data gathering in realist reviews: looking for needles in haystacks. Doing Realis Res London SAGE. 2018; </w:t>
      </w:r>
    </w:p>
    <w:p w14:paraId="231048A2" w14:textId="4FB65D70" w:rsidR="00C55726" w:rsidRPr="00C55726" w:rsidRDefault="00C55726" w:rsidP="00C55726">
      <w:pPr>
        <w:pStyle w:val="65ReferencesTextstylesTextstyles"/>
      </w:pPr>
      <w:r w:rsidRPr="00C55726">
        <w:t>137.</w:t>
      </w:r>
      <w:r w:rsidR="009C717D">
        <w:tab/>
      </w:r>
      <w:r w:rsidR="00AA48E5" w:rsidRPr="00C55726">
        <w:tab/>
        <w:t xml:space="preserve">Pawson R, Greenhalgh T, Harvey G, Walshe K. Realist synthesis: an introduction. Manchester ESRC Res Methods Program Univ Manchester. 2004; </w:t>
      </w:r>
    </w:p>
    <w:p w14:paraId="67CBB742" w14:textId="2382143D" w:rsidR="009C717D" w:rsidRPr="009C717D" w:rsidRDefault="009C717D" w:rsidP="00C55726">
      <w:pPr>
        <w:pStyle w:val="65ReferencesTextstylesTextstyles"/>
        <w:rPr>
          <w:highlight w:val="yellow"/>
        </w:rPr>
      </w:pPr>
      <w:commentRangeStart w:id="52"/>
      <w:r w:rsidRPr="009C717D">
        <w:rPr>
          <w:highlight w:val="yellow"/>
        </w:rPr>
        <w:t>138.</w:t>
      </w:r>
      <w:r w:rsidRPr="009C717D">
        <w:rPr>
          <w:highlight w:val="yellow"/>
        </w:rPr>
        <w:tab/>
        <w:t xml:space="preserve">Aunger JA, Millar R, Greenhalgh J, Mannion R, Rafferty AM, McLeod H. Why do some inter-organisational collaborations in healthcare work when others do not? A realist review. </w:t>
      </w:r>
      <w:r w:rsidRPr="009C717D">
        <w:rPr>
          <w:i/>
          <w:highlight w:val="yellow"/>
        </w:rPr>
        <w:t>Syst Rev</w:t>
      </w:r>
      <w:r w:rsidRPr="009C717D">
        <w:rPr>
          <w:highlight w:val="yellow"/>
        </w:rPr>
        <w:t xml:space="preserve"> 2021;</w:t>
      </w:r>
      <w:r w:rsidRPr="009C717D">
        <w:rPr>
          <w:b/>
          <w:highlight w:val="yellow"/>
        </w:rPr>
        <w:t>10</w:t>
      </w:r>
      <w:r w:rsidRPr="009C717D">
        <w:rPr>
          <w:highlight w:val="yellow"/>
        </w:rPr>
        <w:t>:</w:t>
      </w:r>
      <w:r w:rsidRPr="009C717D">
        <w:rPr>
          <w:color w:val="auto"/>
          <w:highlight w:val="yellow"/>
        </w:rPr>
        <w:t>82</w:t>
      </w:r>
      <w:r w:rsidRPr="009C717D">
        <w:rPr>
          <w:highlight w:val="yellow"/>
        </w:rPr>
        <w:t>. https://doi.org/10.1186/s13643-021-01630-8</w:t>
      </w:r>
      <w:commentRangeEnd w:id="52"/>
      <w:r>
        <w:rPr>
          <w:rStyle w:val="CommentReference"/>
          <w:rFonts w:ascii="Times New Roman" w:hAnsi="Times New Roman" w:cs="Times New Roman"/>
          <w:color w:val="auto"/>
          <w:u w:color="000000"/>
          <w:lang w:val="en-US"/>
        </w:rPr>
        <w:commentReference w:id="52"/>
      </w:r>
    </w:p>
    <w:p w14:paraId="2F28ED8E" w14:textId="504F1BA3" w:rsidR="009C717D" w:rsidRPr="009C717D" w:rsidRDefault="009C717D" w:rsidP="00C55726">
      <w:pPr>
        <w:pStyle w:val="65ReferencesTextstylesTextstyles"/>
        <w:rPr>
          <w:highlight w:val="yellow"/>
        </w:rPr>
      </w:pPr>
      <w:commentRangeStart w:id="53"/>
      <w:commentRangeStart w:id="54"/>
      <w:r w:rsidRPr="009C717D">
        <w:rPr>
          <w:highlight w:val="yellow"/>
        </w:rPr>
        <w:t>139.</w:t>
      </w:r>
      <w:r w:rsidRPr="009C717D">
        <w:rPr>
          <w:highlight w:val="yellow"/>
        </w:rPr>
        <w:tab/>
        <w:t xml:space="preserve">Wong G, Westhorp G, Manzano A, Greenhalgh J, Jagosh J, Greenhalgh T. RAMESES II reporting standards for realist evaluations. </w:t>
      </w:r>
      <w:r w:rsidRPr="009C717D">
        <w:rPr>
          <w:i/>
          <w:highlight w:val="yellow"/>
        </w:rPr>
        <w:t>BMC Med</w:t>
      </w:r>
      <w:r w:rsidRPr="009C717D">
        <w:rPr>
          <w:highlight w:val="yellow"/>
        </w:rPr>
        <w:t xml:space="preserve"> 2016;</w:t>
      </w:r>
      <w:r w:rsidRPr="009C717D">
        <w:rPr>
          <w:b/>
          <w:highlight w:val="yellow"/>
        </w:rPr>
        <w:t>14</w:t>
      </w:r>
      <w:r w:rsidRPr="009C717D">
        <w:rPr>
          <w:highlight w:val="yellow"/>
        </w:rPr>
        <w:t>:</w:t>
      </w:r>
      <w:r w:rsidRPr="009C717D">
        <w:rPr>
          <w:color w:val="auto"/>
          <w:highlight w:val="yellow"/>
        </w:rPr>
        <w:t>96</w:t>
      </w:r>
      <w:r w:rsidRPr="009C717D">
        <w:rPr>
          <w:highlight w:val="yellow"/>
        </w:rPr>
        <w:t>. https://doi.org/10.1186/s12916-016-0643-1</w:t>
      </w:r>
      <w:commentRangeEnd w:id="53"/>
      <w:r>
        <w:rPr>
          <w:rStyle w:val="CommentReference"/>
          <w:rFonts w:ascii="Times New Roman" w:hAnsi="Times New Roman" w:cs="Times New Roman"/>
          <w:color w:val="auto"/>
          <w:u w:color="000000"/>
          <w:lang w:val="en-US"/>
        </w:rPr>
        <w:commentReference w:id="53"/>
      </w:r>
      <w:commentRangeEnd w:id="54"/>
      <w:r>
        <w:rPr>
          <w:rStyle w:val="CommentReference"/>
          <w:rFonts w:ascii="Times New Roman" w:hAnsi="Times New Roman" w:cs="Times New Roman"/>
          <w:color w:val="auto"/>
          <w:u w:color="000000"/>
          <w:lang w:val="en-US"/>
        </w:rPr>
        <w:commentReference w:id="54"/>
      </w:r>
    </w:p>
    <w:p w14:paraId="738FBB81" w14:textId="05E40DE4" w:rsidR="009C717D" w:rsidRPr="009C717D" w:rsidRDefault="009C717D" w:rsidP="00C55726">
      <w:pPr>
        <w:pStyle w:val="65ReferencesTextstylesTextstyles"/>
        <w:rPr>
          <w:highlight w:val="yellow"/>
        </w:rPr>
      </w:pPr>
      <w:commentRangeStart w:id="55"/>
      <w:commentRangeStart w:id="56"/>
      <w:r w:rsidRPr="009C717D">
        <w:rPr>
          <w:highlight w:val="yellow"/>
        </w:rPr>
        <w:t>140.</w:t>
      </w:r>
      <w:r w:rsidRPr="009C717D">
        <w:rPr>
          <w:highlight w:val="yellow"/>
        </w:rPr>
        <w:tab/>
        <w:t xml:space="preserve">Millar R, Freeman T, Mannion R. Hospital board oversight of quality and safety: a stakeholder analysis exploring the role of trust and intelligence. </w:t>
      </w:r>
      <w:r w:rsidRPr="009C717D">
        <w:rPr>
          <w:i/>
          <w:highlight w:val="yellow"/>
        </w:rPr>
        <w:t>BMC Health Serv Res</w:t>
      </w:r>
      <w:r w:rsidRPr="009C717D">
        <w:rPr>
          <w:highlight w:val="yellow"/>
        </w:rPr>
        <w:t xml:space="preserve"> 2015;</w:t>
      </w:r>
      <w:r w:rsidRPr="009C717D">
        <w:rPr>
          <w:b/>
          <w:highlight w:val="yellow"/>
        </w:rPr>
        <w:t>15</w:t>
      </w:r>
      <w:r w:rsidRPr="009C717D">
        <w:rPr>
          <w:highlight w:val="yellow"/>
        </w:rPr>
        <w:t>:</w:t>
      </w:r>
      <w:r w:rsidRPr="009C717D">
        <w:rPr>
          <w:color w:val="auto"/>
          <w:highlight w:val="yellow"/>
        </w:rPr>
        <w:t>196</w:t>
      </w:r>
      <w:r w:rsidRPr="009C717D">
        <w:rPr>
          <w:highlight w:val="yellow"/>
        </w:rPr>
        <w:t>. https://doi.org/10.1186/s12913-015-0771-x</w:t>
      </w:r>
      <w:commentRangeEnd w:id="55"/>
      <w:r>
        <w:rPr>
          <w:rStyle w:val="CommentReference"/>
          <w:rFonts w:ascii="Times New Roman" w:hAnsi="Times New Roman" w:cs="Times New Roman"/>
          <w:color w:val="auto"/>
          <w:u w:color="000000"/>
          <w:lang w:val="en-US"/>
        </w:rPr>
        <w:commentReference w:id="55"/>
      </w:r>
      <w:commentRangeEnd w:id="56"/>
      <w:r>
        <w:rPr>
          <w:rStyle w:val="CommentReference"/>
          <w:rFonts w:ascii="Times New Roman" w:hAnsi="Times New Roman" w:cs="Times New Roman"/>
          <w:color w:val="auto"/>
          <w:u w:color="000000"/>
          <w:lang w:val="en-US"/>
        </w:rPr>
        <w:commentReference w:id="56"/>
      </w:r>
    </w:p>
    <w:p w14:paraId="6BBCD9D8" w14:textId="774D25C3" w:rsidR="00C55726" w:rsidRPr="00C55726" w:rsidRDefault="00C55726" w:rsidP="00C55726">
      <w:pPr>
        <w:pStyle w:val="65ReferencesTextstylesTextstyles"/>
      </w:pPr>
      <w:r w:rsidRPr="00C55726">
        <w:t>141.</w:t>
      </w:r>
      <w:r w:rsidR="009C717D">
        <w:tab/>
      </w:r>
      <w:r w:rsidR="00AA48E5" w:rsidRPr="00C55726">
        <w:tab/>
        <w:t xml:space="preserve">Manzano A. The craft of interviewing in realist evaluation. Evaluation. 2016;22(3):342–60. </w:t>
      </w:r>
    </w:p>
    <w:p w14:paraId="6BF8EA51" w14:textId="790336A3" w:rsidR="00C55726" w:rsidRPr="00C55726" w:rsidRDefault="00C55726" w:rsidP="00C55726">
      <w:pPr>
        <w:pStyle w:val="65ReferencesTextstylesTextstyles"/>
      </w:pPr>
      <w:r w:rsidRPr="00C55726">
        <w:t>142.</w:t>
      </w:r>
      <w:r w:rsidR="009C717D">
        <w:tab/>
      </w:r>
      <w:r w:rsidR="00AA48E5" w:rsidRPr="00C55726">
        <w:tab/>
        <w:t>Jagosh J. Retroductive theorizing in Pawson and Tilley</w:t>
      </w:r>
      <w:r w:rsidR="009C717D" w:rsidRPr="009C717D">
        <w:t>’</w:t>
      </w:r>
      <w:r w:rsidR="00AA48E5" w:rsidRPr="00C55726">
        <w:t xml:space="preserve">s applied scientific realism. J Crit Realis. 2020;19(2):121–30. </w:t>
      </w:r>
    </w:p>
    <w:p w14:paraId="07870899" w14:textId="2FEE14B9" w:rsidR="00C55726" w:rsidRPr="00C55726" w:rsidRDefault="00C55726" w:rsidP="00C55726">
      <w:pPr>
        <w:pStyle w:val="65ReferencesTextstylesTextstyles"/>
      </w:pPr>
      <w:r w:rsidRPr="00C55726">
        <w:t>143.</w:t>
      </w:r>
      <w:r w:rsidR="009C717D">
        <w:tab/>
      </w:r>
      <w:r w:rsidR="00AA48E5" w:rsidRPr="00C55726">
        <w:tab/>
        <w:t xml:space="preserve">Greenhalgh T, Pawson R, Wong G, Westhorp G, Greenhalgh J, Manzano A, et al. Retroduction in realist evaluation: The RAMESES II Project. 2017. </w:t>
      </w:r>
    </w:p>
    <w:p w14:paraId="3E639E01" w14:textId="502D6618" w:rsidR="00C55726" w:rsidRPr="00C55726" w:rsidRDefault="00C55726" w:rsidP="00C55726">
      <w:pPr>
        <w:pStyle w:val="65ReferencesTextstylesTextstyles"/>
      </w:pPr>
      <w:r w:rsidRPr="00C55726">
        <w:t>144.</w:t>
      </w:r>
      <w:r w:rsidR="009C717D">
        <w:tab/>
      </w:r>
      <w:r w:rsidR="00AA48E5" w:rsidRPr="00C55726">
        <w:tab/>
        <w:t>Dalkin S, Forster N, Hodgson P, Lhussier M, Carr SM. Using computer assisted qualitative data analysis software (CAQDAS; NVivo) to assist in the complex process of realist theory generation, refinement and testing. Int J Soc Res Methodol [Internet]. 2021;24(1):123–34. Available from: https://doi.org/10.1080/13645579.2020.1803528</w:t>
      </w:r>
    </w:p>
    <w:p w14:paraId="39F22F14" w14:textId="18F596DB" w:rsidR="009C717D" w:rsidRPr="009C717D" w:rsidRDefault="009C717D" w:rsidP="00C55726">
      <w:pPr>
        <w:pStyle w:val="65ReferencesTextstylesTextstyles"/>
        <w:rPr>
          <w:highlight w:val="yellow"/>
        </w:rPr>
      </w:pPr>
      <w:commentRangeStart w:id="57"/>
      <w:r w:rsidRPr="009C717D">
        <w:rPr>
          <w:highlight w:val="yellow"/>
        </w:rPr>
        <w:t>145.</w:t>
      </w:r>
      <w:r w:rsidRPr="009C717D">
        <w:rPr>
          <w:highlight w:val="yellow"/>
        </w:rPr>
        <w:tab/>
        <w:t xml:space="preserve">Adedoyin AC, Miller M, Jackson MS, Dodor B, Hall K. Faculty Experiences of Merger and Organizational Change in a Social Work Program. </w:t>
      </w:r>
      <w:r w:rsidRPr="009C717D">
        <w:rPr>
          <w:i/>
          <w:highlight w:val="yellow"/>
        </w:rPr>
        <w:t>J Evid Inf Soc Work</w:t>
      </w:r>
      <w:r w:rsidRPr="009C717D">
        <w:rPr>
          <w:highlight w:val="yellow"/>
        </w:rPr>
        <w:t xml:space="preserve"> 2016;</w:t>
      </w:r>
      <w:r w:rsidRPr="009C717D">
        <w:rPr>
          <w:b/>
          <w:highlight w:val="yellow"/>
        </w:rPr>
        <w:t>13</w:t>
      </w:r>
      <w:r w:rsidRPr="009C717D">
        <w:rPr>
          <w:highlight w:val="yellow"/>
        </w:rPr>
        <w:t>:</w:t>
      </w:r>
      <w:r w:rsidRPr="009C717D">
        <w:rPr>
          <w:color w:val="auto"/>
          <w:highlight w:val="yellow"/>
        </w:rPr>
        <w:t>87</w:t>
      </w:r>
      <w:r w:rsidRPr="009C717D">
        <w:rPr>
          <w:color w:val="00B0F0"/>
          <w:highlight w:val="yellow"/>
        </w:rPr>
        <w:t>–</w:t>
      </w:r>
      <w:r w:rsidRPr="009C717D">
        <w:rPr>
          <w:color w:val="auto"/>
          <w:highlight w:val="yellow"/>
        </w:rPr>
        <w:t>98</w:t>
      </w:r>
      <w:r w:rsidRPr="009C717D">
        <w:rPr>
          <w:highlight w:val="yellow"/>
        </w:rPr>
        <w:t>. https://doi.org/10.1080/15433714.2014.997094</w:t>
      </w:r>
      <w:commentRangeEnd w:id="57"/>
      <w:r>
        <w:rPr>
          <w:rStyle w:val="CommentReference"/>
          <w:rFonts w:ascii="Times New Roman" w:hAnsi="Times New Roman" w:cs="Times New Roman"/>
          <w:color w:val="auto"/>
          <w:u w:color="000000"/>
          <w:lang w:val="en-US"/>
        </w:rPr>
        <w:commentReference w:id="57"/>
      </w:r>
    </w:p>
    <w:p w14:paraId="2F9B830A" w14:textId="720C2A5A" w:rsidR="00C55726" w:rsidRPr="00C55726" w:rsidRDefault="00C55726" w:rsidP="00C55726">
      <w:pPr>
        <w:pStyle w:val="65ReferencesTextstylesTextstyles"/>
      </w:pPr>
      <w:r w:rsidRPr="00C55726">
        <w:t>146.</w:t>
      </w:r>
      <w:r w:rsidR="009C717D">
        <w:tab/>
      </w:r>
      <w:r w:rsidR="00AA48E5" w:rsidRPr="00C55726">
        <w:tab/>
        <w:t xml:space="preserve">Billings JR, De Weger E. Contracting for integrated health and social care: a critical review of four models. J Integr Care. 2015;23(3):153–75. </w:t>
      </w:r>
    </w:p>
    <w:p w14:paraId="469D1908" w14:textId="20A91DC9" w:rsidR="009C717D" w:rsidRPr="009C717D" w:rsidRDefault="009C717D" w:rsidP="00C55726">
      <w:pPr>
        <w:pStyle w:val="65ReferencesTextstylesTextstyles"/>
        <w:rPr>
          <w:highlight w:val="yellow"/>
        </w:rPr>
      </w:pPr>
      <w:commentRangeStart w:id="58"/>
      <w:r w:rsidRPr="009C717D">
        <w:rPr>
          <w:highlight w:val="yellow"/>
        </w:rPr>
        <w:lastRenderedPageBreak/>
        <w:t>147.</w:t>
      </w:r>
      <w:r w:rsidRPr="009C717D">
        <w:rPr>
          <w:highlight w:val="yellow"/>
        </w:rPr>
        <w:tab/>
        <w:t xml:space="preserve">Cameron A, Lart R, Bostock L, Coomber C. Factors that promote and hinder joint and integrated working between health and social care services: a review of research literature. </w:t>
      </w:r>
      <w:r w:rsidRPr="009C717D">
        <w:rPr>
          <w:i/>
          <w:highlight w:val="yellow"/>
        </w:rPr>
        <w:t>Health Soc Care Community</w:t>
      </w:r>
      <w:r w:rsidRPr="009C717D">
        <w:rPr>
          <w:highlight w:val="yellow"/>
        </w:rPr>
        <w:t xml:space="preserve"> 2014;</w:t>
      </w:r>
      <w:r w:rsidRPr="009C717D">
        <w:rPr>
          <w:b/>
          <w:highlight w:val="yellow"/>
        </w:rPr>
        <w:t>22</w:t>
      </w:r>
      <w:r w:rsidRPr="009C717D">
        <w:rPr>
          <w:highlight w:val="yellow"/>
        </w:rPr>
        <w:t>:</w:t>
      </w:r>
      <w:r w:rsidRPr="009C717D">
        <w:rPr>
          <w:color w:val="auto"/>
          <w:highlight w:val="yellow"/>
        </w:rPr>
        <w:t>225</w:t>
      </w:r>
      <w:r w:rsidRPr="009C717D">
        <w:rPr>
          <w:color w:val="00B0F0"/>
          <w:highlight w:val="yellow"/>
        </w:rPr>
        <w:t>–</w:t>
      </w:r>
      <w:r w:rsidRPr="009C717D">
        <w:rPr>
          <w:color w:val="auto"/>
          <w:highlight w:val="yellow"/>
        </w:rPr>
        <w:t>33</w:t>
      </w:r>
      <w:r w:rsidRPr="009C717D">
        <w:rPr>
          <w:highlight w:val="yellow"/>
        </w:rPr>
        <w:t>. https://doi.org/10.1111/hsc.12057</w:t>
      </w:r>
      <w:commentRangeEnd w:id="58"/>
      <w:r>
        <w:rPr>
          <w:rStyle w:val="CommentReference"/>
          <w:rFonts w:ascii="Times New Roman" w:hAnsi="Times New Roman" w:cs="Times New Roman"/>
          <w:color w:val="auto"/>
          <w:u w:color="000000"/>
          <w:lang w:val="en-US"/>
        </w:rPr>
        <w:commentReference w:id="58"/>
      </w:r>
    </w:p>
    <w:p w14:paraId="2E4301A2" w14:textId="3E3B5582" w:rsidR="00C55726" w:rsidRPr="00C55726" w:rsidRDefault="00C55726" w:rsidP="00C55726">
      <w:pPr>
        <w:pStyle w:val="65ReferencesTextstylesTextstyles"/>
      </w:pPr>
      <w:r w:rsidRPr="00C55726">
        <w:t>148.</w:t>
      </w:r>
      <w:r w:rsidR="009C717D">
        <w:tab/>
      </w:r>
      <w:r w:rsidR="00AA48E5" w:rsidRPr="00C55726">
        <w:tab/>
        <w:t>Care Quality Commission. Partnership working to deliver health and social care in cornwall [Internet]. Newcastle upon Tyne: Care Quality Commission; 2017. Available from: http://www.scie-socialcareonline.org.uk/partnership-working-to-deliver-health-and-social-care-in-cornwall-responding-to-a-risk-or-priority-in-an-area/r/a110f00000RCvMsAAL</w:t>
      </w:r>
    </w:p>
    <w:p w14:paraId="050D4DAE" w14:textId="12E873C6" w:rsidR="009C717D" w:rsidRPr="009C717D" w:rsidRDefault="009C717D" w:rsidP="00C55726">
      <w:pPr>
        <w:pStyle w:val="65ReferencesTextstylesTextstyles"/>
        <w:rPr>
          <w:highlight w:val="yellow"/>
        </w:rPr>
      </w:pPr>
      <w:commentRangeStart w:id="59"/>
      <w:r w:rsidRPr="009C717D">
        <w:rPr>
          <w:highlight w:val="yellow"/>
        </w:rPr>
        <w:t>149.</w:t>
      </w:r>
      <w:r w:rsidRPr="009C717D">
        <w:rPr>
          <w:highlight w:val="yellow"/>
        </w:rPr>
        <w:tab/>
        <w:t xml:space="preserve">Cereste M, Doherty NF, Travers CJ. An investigation into the level and impact of merger activity amongst hospitals in the UK’s National Health Service. </w:t>
      </w:r>
      <w:r w:rsidRPr="009C717D">
        <w:rPr>
          <w:i/>
          <w:highlight w:val="yellow"/>
        </w:rPr>
        <w:t>J Health Organ Manag</w:t>
      </w:r>
      <w:r w:rsidRPr="009C717D">
        <w:rPr>
          <w:highlight w:val="yellow"/>
        </w:rPr>
        <w:t xml:space="preserve"> 2003;</w:t>
      </w:r>
      <w:r w:rsidRPr="009C717D">
        <w:rPr>
          <w:b/>
          <w:highlight w:val="yellow"/>
        </w:rPr>
        <w:t>17</w:t>
      </w:r>
      <w:r w:rsidRPr="009C717D">
        <w:rPr>
          <w:highlight w:val="yellow"/>
        </w:rPr>
        <w:t>:</w:t>
      </w:r>
      <w:r w:rsidRPr="009C717D">
        <w:rPr>
          <w:color w:val="auto"/>
          <w:highlight w:val="yellow"/>
        </w:rPr>
        <w:t>6</w:t>
      </w:r>
      <w:r w:rsidRPr="009C717D">
        <w:rPr>
          <w:color w:val="00B0F0"/>
          <w:highlight w:val="yellow"/>
        </w:rPr>
        <w:t>–</w:t>
      </w:r>
      <w:r w:rsidRPr="009C717D">
        <w:rPr>
          <w:color w:val="auto"/>
          <w:highlight w:val="yellow"/>
        </w:rPr>
        <w:t>24</w:t>
      </w:r>
      <w:r w:rsidRPr="009C717D">
        <w:rPr>
          <w:highlight w:val="yellow"/>
        </w:rPr>
        <w:t>. https://doi.org/10.1108/14777260310469283</w:t>
      </w:r>
      <w:commentRangeEnd w:id="59"/>
      <w:r>
        <w:rPr>
          <w:rStyle w:val="CommentReference"/>
          <w:rFonts w:ascii="Times New Roman" w:hAnsi="Times New Roman" w:cs="Times New Roman"/>
          <w:color w:val="auto"/>
          <w:u w:color="000000"/>
          <w:lang w:val="en-US"/>
        </w:rPr>
        <w:commentReference w:id="59"/>
      </w:r>
    </w:p>
    <w:p w14:paraId="1D040CA1" w14:textId="59A30640" w:rsidR="00C55726" w:rsidRPr="00C55726" w:rsidRDefault="00C55726" w:rsidP="00C55726">
      <w:pPr>
        <w:pStyle w:val="65ReferencesTextstylesTextstyles"/>
      </w:pPr>
      <w:r w:rsidRPr="00C55726">
        <w:t>150.</w:t>
      </w:r>
      <w:r w:rsidR="009C717D">
        <w:tab/>
      </w:r>
      <w:r w:rsidR="00AA48E5" w:rsidRPr="00C55726">
        <w:tab/>
        <w:t>Community Network. Delivering neighbourhood-level integrated care in Haringey and Islington. 2020;(July). (last accessed 24/6/22)</w:t>
      </w:r>
    </w:p>
    <w:p w14:paraId="17C26131" w14:textId="7DB2E3CA" w:rsidR="00C55726" w:rsidRPr="00C55726" w:rsidRDefault="00C55726" w:rsidP="00C55726">
      <w:pPr>
        <w:pStyle w:val="65ReferencesTextstylesTextstyles"/>
      </w:pPr>
      <w:r w:rsidRPr="00C55726">
        <w:t>151.</w:t>
      </w:r>
      <w:r w:rsidR="009C717D">
        <w:tab/>
      </w:r>
      <w:r w:rsidR="00AA48E5" w:rsidRPr="00C55726">
        <w:tab/>
        <w:t>Community Network. Delivering neighbourhood-level integrated care in Norfolk. 2020;(July). https://www.nhsconfed.org/case-studies/delivering-neighbourhood-level-integrated-care-norfolk (last accessed 24/6/22)</w:t>
      </w:r>
    </w:p>
    <w:p w14:paraId="5377390A" w14:textId="07E22446" w:rsidR="00C55726" w:rsidRPr="00C55726" w:rsidRDefault="00C55726" w:rsidP="00C55726">
      <w:pPr>
        <w:pStyle w:val="65ReferencesTextstylesTextstyles"/>
      </w:pPr>
      <w:r w:rsidRPr="00C55726">
        <w:t>152.</w:t>
      </w:r>
      <w:r w:rsidR="009C717D">
        <w:tab/>
      </w:r>
      <w:r w:rsidR="00AA48E5" w:rsidRPr="00C55726">
        <w:tab/>
        <w:t>Community Network. Delivering neighbourhood-level integrated care in Luton. 2020;(July). https://www.nhsconfed.org/case-studies/delivering-neighbourhood-level-integrated-care-luton (last accessed 24/6/22)</w:t>
      </w:r>
    </w:p>
    <w:p w14:paraId="5C62931A" w14:textId="63267DBD" w:rsidR="00C55726" w:rsidRPr="00C55726" w:rsidRDefault="00C55726" w:rsidP="00C55726">
      <w:pPr>
        <w:pStyle w:val="65ReferencesTextstylesTextstyles"/>
      </w:pPr>
      <w:r w:rsidRPr="00C55726">
        <w:t>153.</w:t>
      </w:r>
      <w:r w:rsidR="009C717D">
        <w:tab/>
      </w:r>
      <w:r w:rsidR="00AA48E5" w:rsidRPr="00C55726">
        <w:tab/>
        <w:t>Community Network. Delivering integrated care at neighbourhood level. 2020;(July). https://www.nhsconfed.org/publications/delivering-integrated-care-neighbourhood-level (last accessed 24/6/22)</w:t>
      </w:r>
    </w:p>
    <w:p w14:paraId="57DF1057" w14:textId="1E8DE51C" w:rsidR="00C55726" w:rsidRPr="00C55726" w:rsidRDefault="00C55726" w:rsidP="00C55726">
      <w:pPr>
        <w:pStyle w:val="65ReferencesTextstylesTextstyles"/>
      </w:pPr>
      <w:r w:rsidRPr="00C55726">
        <w:t>154.</w:t>
      </w:r>
      <w:r w:rsidR="009C717D">
        <w:tab/>
      </w:r>
      <w:r w:rsidR="00AA48E5" w:rsidRPr="00C55726">
        <w:tab/>
        <w:t>Community Network. Delivering neighbourhood-level integrated care in Leeds. 2020;(July). https://nhsproviders.org/media/690815/delivering-neighbourhood-level-integrated-care-leeds.pdf  (last accessed 24/6/22)</w:t>
      </w:r>
    </w:p>
    <w:p w14:paraId="734E522F" w14:textId="7AAE3EE7" w:rsidR="009C717D" w:rsidRPr="009C717D" w:rsidRDefault="009C717D" w:rsidP="00C55726">
      <w:pPr>
        <w:pStyle w:val="65ReferencesTextstylesTextstyles"/>
        <w:rPr>
          <w:highlight w:val="yellow"/>
        </w:rPr>
      </w:pPr>
      <w:commentRangeStart w:id="60"/>
      <w:r w:rsidRPr="009C717D">
        <w:rPr>
          <w:highlight w:val="yellow"/>
        </w:rPr>
        <w:t>155.</w:t>
      </w:r>
      <w:r w:rsidRPr="009C717D">
        <w:rPr>
          <w:highlight w:val="yellow"/>
        </w:rPr>
        <w:tab/>
        <w:t xml:space="preserve">Cortvriend P. Change management of mergers: the impact on NHS staff and their psychological contracts. </w:t>
      </w:r>
      <w:r w:rsidRPr="009C717D">
        <w:rPr>
          <w:i/>
          <w:highlight w:val="yellow"/>
        </w:rPr>
        <w:t>Health Serv Manage Res</w:t>
      </w:r>
      <w:r w:rsidRPr="009C717D">
        <w:rPr>
          <w:highlight w:val="yellow"/>
        </w:rPr>
        <w:t xml:space="preserve"> 2004;</w:t>
      </w:r>
      <w:r w:rsidRPr="009C717D">
        <w:rPr>
          <w:b/>
          <w:highlight w:val="yellow"/>
        </w:rPr>
        <w:t>17</w:t>
      </w:r>
      <w:r w:rsidRPr="009C717D">
        <w:rPr>
          <w:highlight w:val="yellow"/>
        </w:rPr>
        <w:t>:</w:t>
      </w:r>
      <w:r w:rsidRPr="009C717D">
        <w:rPr>
          <w:color w:val="auto"/>
          <w:highlight w:val="yellow"/>
        </w:rPr>
        <w:t>177</w:t>
      </w:r>
      <w:r w:rsidRPr="009C717D">
        <w:rPr>
          <w:color w:val="00B0F0"/>
          <w:highlight w:val="yellow"/>
        </w:rPr>
        <w:t>–</w:t>
      </w:r>
      <w:r w:rsidRPr="009C717D">
        <w:rPr>
          <w:color w:val="auto"/>
          <w:highlight w:val="yellow"/>
        </w:rPr>
        <w:t>87</w:t>
      </w:r>
      <w:r w:rsidRPr="009C717D">
        <w:rPr>
          <w:highlight w:val="yellow"/>
        </w:rPr>
        <w:t>. https://doi.org/10.1258/0951484041485593</w:t>
      </w:r>
      <w:commentRangeEnd w:id="60"/>
      <w:r>
        <w:rPr>
          <w:rStyle w:val="CommentReference"/>
          <w:rFonts w:ascii="Times New Roman" w:hAnsi="Times New Roman" w:cs="Times New Roman"/>
          <w:color w:val="auto"/>
          <w:u w:color="000000"/>
          <w:lang w:val="en-US"/>
        </w:rPr>
        <w:commentReference w:id="60"/>
      </w:r>
    </w:p>
    <w:p w14:paraId="71E811D5" w14:textId="10A6231B" w:rsidR="00C55726" w:rsidRPr="00C55726" w:rsidRDefault="00C55726" w:rsidP="00C55726">
      <w:pPr>
        <w:pStyle w:val="65ReferencesTextstylesTextstyles"/>
      </w:pPr>
      <w:r w:rsidRPr="00C55726">
        <w:t>156.</w:t>
      </w:r>
      <w:r w:rsidR="009C717D">
        <w:tab/>
      </w:r>
      <w:r w:rsidR="00AA48E5" w:rsidRPr="00C55726">
        <w:tab/>
        <w:t>Crump H, Edwards N. Provider Chains: Lessons from other sectors. 2014. https://www.nuffieldtrust.org.uk/research/provider-chains-lessons-from-other-sectors  (last accessed 24/6/22)</w:t>
      </w:r>
    </w:p>
    <w:p w14:paraId="45306F53" w14:textId="42291334" w:rsidR="00C55726" w:rsidRPr="00C55726" w:rsidRDefault="00C55726" w:rsidP="00C55726">
      <w:pPr>
        <w:pStyle w:val="65ReferencesTextstylesTextstyles"/>
      </w:pPr>
      <w:r w:rsidRPr="00C55726">
        <w:t>157.</w:t>
      </w:r>
      <w:r w:rsidR="009C717D">
        <w:tab/>
      </w:r>
      <w:r w:rsidR="00AA48E5" w:rsidRPr="00C55726">
        <w:tab/>
        <w:t>Das-Thompson J, McQuade K, Pett W, Ville N. The future of integrated care in England. NHS Confederation Briefing. 2020. https://www.nhsconfed.org/publications/future-integrated-care-england (Last accessed 24/6/22)</w:t>
      </w:r>
    </w:p>
    <w:p w14:paraId="524C92A9" w14:textId="09B02B2B" w:rsidR="009C717D" w:rsidRPr="009C717D" w:rsidRDefault="009C717D" w:rsidP="00C55726">
      <w:pPr>
        <w:pStyle w:val="65ReferencesTextstylesTextstyles"/>
        <w:rPr>
          <w:highlight w:val="yellow"/>
        </w:rPr>
      </w:pPr>
      <w:commentRangeStart w:id="61"/>
      <w:r w:rsidRPr="009C717D">
        <w:rPr>
          <w:highlight w:val="yellow"/>
        </w:rPr>
        <w:t>158.</w:t>
      </w:r>
      <w:r w:rsidRPr="009C717D">
        <w:rPr>
          <w:highlight w:val="yellow"/>
        </w:rPr>
        <w:tab/>
        <w:t xml:space="preserve">Dickinson H, Peck E, Davidson D. Opportunity seized or missed? A case study of leadership and organizational change in the creation of a Care Trust. </w:t>
      </w:r>
      <w:r w:rsidRPr="009C717D">
        <w:rPr>
          <w:i/>
          <w:highlight w:val="yellow"/>
        </w:rPr>
        <w:t>J Interprof Care</w:t>
      </w:r>
      <w:r w:rsidRPr="009C717D">
        <w:rPr>
          <w:highlight w:val="yellow"/>
        </w:rPr>
        <w:t xml:space="preserve"> 2007;</w:t>
      </w:r>
      <w:r w:rsidRPr="009C717D">
        <w:rPr>
          <w:b/>
          <w:highlight w:val="yellow"/>
        </w:rPr>
        <w:t>21</w:t>
      </w:r>
      <w:r w:rsidRPr="009C717D">
        <w:rPr>
          <w:highlight w:val="yellow"/>
        </w:rPr>
        <w:t>:</w:t>
      </w:r>
      <w:r w:rsidRPr="009C717D">
        <w:rPr>
          <w:color w:val="auto"/>
          <w:highlight w:val="yellow"/>
        </w:rPr>
        <w:t>503</w:t>
      </w:r>
      <w:r w:rsidRPr="009C717D">
        <w:rPr>
          <w:color w:val="00B0F0"/>
          <w:highlight w:val="yellow"/>
        </w:rPr>
        <w:t>–</w:t>
      </w:r>
      <w:r w:rsidRPr="009C717D">
        <w:rPr>
          <w:color w:val="auto"/>
          <w:highlight w:val="yellow"/>
        </w:rPr>
        <w:t>13</w:t>
      </w:r>
      <w:r w:rsidRPr="009C717D">
        <w:rPr>
          <w:highlight w:val="yellow"/>
        </w:rPr>
        <w:t>.</w:t>
      </w:r>
      <w:commentRangeEnd w:id="61"/>
      <w:r>
        <w:rPr>
          <w:rStyle w:val="CommentReference"/>
          <w:rFonts w:ascii="Times New Roman" w:hAnsi="Times New Roman" w:cs="Times New Roman"/>
          <w:color w:val="auto"/>
          <w:u w:color="000000"/>
          <w:lang w:val="en-US"/>
        </w:rPr>
        <w:commentReference w:id="61"/>
      </w:r>
    </w:p>
    <w:p w14:paraId="0D22A842" w14:textId="73028537" w:rsidR="00C55726" w:rsidRPr="00C55726" w:rsidRDefault="00C55726" w:rsidP="00C55726">
      <w:pPr>
        <w:pStyle w:val="65ReferencesTextstylesTextstyles"/>
      </w:pPr>
      <w:r w:rsidRPr="00C55726">
        <w:t>159.</w:t>
      </w:r>
      <w:r w:rsidR="009C717D">
        <w:tab/>
      </w:r>
      <w:r w:rsidR="00AA48E5" w:rsidRPr="00C55726">
        <w:tab/>
        <w:t xml:space="preserve">Douglas R. A framework for healthy alliances. Alliances Heal Promot. 1998;3–4. </w:t>
      </w:r>
    </w:p>
    <w:p w14:paraId="2745ED67" w14:textId="7DE5A756" w:rsidR="00C55726" w:rsidRPr="00C55726" w:rsidRDefault="00C55726" w:rsidP="00C55726">
      <w:pPr>
        <w:pStyle w:val="65ReferencesTextstylesTextstyles"/>
      </w:pPr>
      <w:r w:rsidRPr="00C55726">
        <w:t>160.</w:t>
      </w:r>
      <w:r w:rsidR="009C717D">
        <w:tab/>
      </w:r>
      <w:r w:rsidR="00AA48E5" w:rsidRPr="00C55726">
        <w:tab/>
        <w:t>Erens B, Wistow G, Mounier-Jack S, Douglas N, Manacorda T, Durand MA, et al. Early findings from the evaluation of the Integrated Care and Support Pioneers in England. J Integr Care [Internet]. 2017;25(3):137–49. Available from: http://www.scie-socialcareonline.org.uk/early-findings-from-the-evaluation-of-the-integrated-care-and-support-pioneers-in-england/r/a1C0f0000066QX6EAM</w:t>
      </w:r>
    </w:p>
    <w:p w14:paraId="7EF376F1" w14:textId="49DB1CD9" w:rsidR="00C55726" w:rsidRPr="00C55726" w:rsidRDefault="00C55726" w:rsidP="00C55726">
      <w:pPr>
        <w:pStyle w:val="65ReferencesTextstylesTextstyles"/>
      </w:pPr>
      <w:r w:rsidRPr="00C55726">
        <w:t>161.</w:t>
      </w:r>
      <w:r w:rsidR="009C717D">
        <w:tab/>
      </w:r>
      <w:r w:rsidR="00AA48E5" w:rsidRPr="00C55726">
        <w:tab/>
        <w:t xml:space="preserve">Evans D, Killoran A. Tackling health inequalities through partnership working: Learning from a realistic evaluation. Crit Public Health. 2000;10(2):125–40. </w:t>
      </w:r>
    </w:p>
    <w:p w14:paraId="7B6F2007" w14:textId="5B78B816" w:rsidR="00C55726" w:rsidRPr="00C55726" w:rsidRDefault="00C55726" w:rsidP="00C55726">
      <w:pPr>
        <w:pStyle w:val="65ReferencesTextstylesTextstyles"/>
      </w:pPr>
      <w:r w:rsidRPr="00C55726">
        <w:t>162.</w:t>
      </w:r>
      <w:r w:rsidR="009C717D">
        <w:tab/>
      </w:r>
      <w:r w:rsidR="00AA48E5" w:rsidRPr="00C55726">
        <w:tab/>
        <w:t xml:space="preserve">Ferrier GD, Valdmanis VG. Do Mergers Improve Hospital Productivity? J Oper Res Soc. 2004;55(10):1071–80. </w:t>
      </w:r>
    </w:p>
    <w:p w14:paraId="346F8469" w14:textId="10BB13F3" w:rsidR="00C55726" w:rsidRPr="00C55726" w:rsidRDefault="00C55726" w:rsidP="00C55726">
      <w:pPr>
        <w:pStyle w:val="65ReferencesTextstylesTextstyles"/>
      </w:pPr>
      <w:r w:rsidRPr="00C55726">
        <w:lastRenderedPageBreak/>
        <w:t>163.</w:t>
      </w:r>
      <w:r w:rsidR="009C717D">
        <w:tab/>
      </w:r>
      <w:r w:rsidR="00AA48E5" w:rsidRPr="00C55726">
        <w:tab/>
        <w:t xml:space="preserve">Findlay P. Review of Partnership Working in NHS Scotland. 2019;(January). </w:t>
      </w:r>
    </w:p>
    <w:p w14:paraId="5B346AEA" w14:textId="32ED7526" w:rsidR="00C55726" w:rsidRPr="00C55726" w:rsidRDefault="00C55726" w:rsidP="00C55726">
      <w:pPr>
        <w:pStyle w:val="65ReferencesTextstylesTextstyles"/>
      </w:pPr>
      <w:r w:rsidRPr="00C55726">
        <w:t>164.</w:t>
      </w:r>
      <w:r w:rsidR="009C717D">
        <w:tab/>
      </w:r>
      <w:r w:rsidR="00AA48E5" w:rsidRPr="00C55726">
        <w:tab/>
        <w:t>Forbes T, Evans D, Scott N. Implementing health and social care policy - England and Scotland compared. Policy Stud [Internet]. 2010;31(6):591–611. Available from: http://www.scie-socialcareonline.org.uk/implementing-health-and-social-care-policy-england-and-scotland-compared/r/a1CG0000000GiMeMAK</w:t>
      </w:r>
    </w:p>
    <w:p w14:paraId="20937C0E" w14:textId="4713F619" w:rsidR="00C55726" w:rsidRPr="00C55726" w:rsidRDefault="00C55726" w:rsidP="00C55726">
      <w:pPr>
        <w:pStyle w:val="65ReferencesTextstylesTextstyles"/>
      </w:pPr>
      <w:r w:rsidRPr="00C55726">
        <w:t>165.</w:t>
      </w:r>
      <w:r w:rsidR="009C717D">
        <w:tab/>
      </w:r>
      <w:r w:rsidR="00AA48E5" w:rsidRPr="00C55726">
        <w:tab/>
        <w:t xml:space="preserve">Foundation Trust Network. Review of buddying arrangements, with a focus on trusts in special measures and their partnering organisations. London; 2014. </w:t>
      </w:r>
    </w:p>
    <w:p w14:paraId="4F8490B8" w14:textId="7C2E4C1C" w:rsidR="00C55726" w:rsidRPr="00C55726" w:rsidRDefault="00C55726" w:rsidP="00C55726">
      <w:pPr>
        <w:pStyle w:val="65ReferencesTextstylesTextstyles"/>
      </w:pPr>
      <w:r w:rsidRPr="00C55726">
        <w:t>166.</w:t>
      </w:r>
      <w:r w:rsidR="009C717D">
        <w:tab/>
      </w:r>
      <w:r w:rsidR="00AA48E5" w:rsidRPr="00C55726">
        <w:tab/>
        <w:t xml:space="preserve">Fowler Davis S, Hinde S, Ariss S. Complex programme evaluation of a </w:t>
      </w:r>
      <w:r w:rsidR="009C717D" w:rsidRPr="009C717D">
        <w:t>‘</w:t>
      </w:r>
      <w:r w:rsidR="00AA48E5" w:rsidRPr="00C55726">
        <w:t>new care model</w:t>
      </w:r>
      <w:r w:rsidR="009C717D" w:rsidRPr="009C717D">
        <w:t>’</w:t>
      </w:r>
      <w:r w:rsidR="00AA48E5" w:rsidRPr="00C55726">
        <w:t xml:space="preserve"> vanguard: a shared commitment to quality improvement in an integrated health and care context. BMJ Open. 2020;10(3):e029174. </w:t>
      </w:r>
    </w:p>
    <w:p w14:paraId="129E116D" w14:textId="4674BEDA" w:rsidR="009C717D" w:rsidRPr="009C717D" w:rsidRDefault="009C717D" w:rsidP="00C55726">
      <w:pPr>
        <w:pStyle w:val="65ReferencesTextstylesTextstyles"/>
        <w:rPr>
          <w:highlight w:val="yellow"/>
        </w:rPr>
      </w:pPr>
      <w:commentRangeStart w:id="62"/>
      <w:r w:rsidRPr="009C717D">
        <w:rPr>
          <w:highlight w:val="yellow"/>
        </w:rPr>
        <w:t>167.</w:t>
      </w:r>
      <w:r w:rsidRPr="009C717D">
        <w:rPr>
          <w:highlight w:val="yellow"/>
        </w:rPr>
        <w:tab/>
        <w:t xml:space="preserve">Gannon-Leary P, Baines S, Wilson R. Collaboration and partnership: a review and reflections on a national project to join up local services in England. </w:t>
      </w:r>
      <w:r w:rsidRPr="009C717D">
        <w:rPr>
          <w:i/>
          <w:highlight w:val="yellow"/>
        </w:rPr>
        <w:t>J Interprof Care</w:t>
      </w:r>
      <w:r w:rsidRPr="009C717D">
        <w:rPr>
          <w:highlight w:val="yellow"/>
        </w:rPr>
        <w:t xml:space="preserve"> 2006;</w:t>
      </w:r>
      <w:r w:rsidRPr="009C717D">
        <w:rPr>
          <w:b/>
          <w:highlight w:val="yellow"/>
        </w:rPr>
        <w:t>20</w:t>
      </w:r>
      <w:r w:rsidRPr="009C717D">
        <w:rPr>
          <w:highlight w:val="yellow"/>
        </w:rPr>
        <w:t>:</w:t>
      </w:r>
      <w:r w:rsidRPr="009C717D">
        <w:rPr>
          <w:color w:val="auto"/>
          <w:highlight w:val="yellow"/>
        </w:rPr>
        <w:t>665</w:t>
      </w:r>
      <w:r w:rsidRPr="009C717D">
        <w:rPr>
          <w:color w:val="00B0F0"/>
          <w:highlight w:val="yellow"/>
        </w:rPr>
        <w:t>–</w:t>
      </w:r>
      <w:r w:rsidRPr="009C717D">
        <w:rPr>
          <w:color w:val="auto"/>
          <w:highlight w:val="yellow"/>
        </w:rPr>
        <w:t>74</w:t>
      </w:r>
      <w:r w:rsidRPr="009C717D">
        <w:rPr>
          <w:highlight w:val="yellow"/>
        </w:rPr>
        <w:t>.</w:t>
      </w:r>
      <w:commentRangeEnd w:id="62"/>
      <w:r>
        <w:rPr>
          <w:rStyle w:val="CommentReference"/>
          <w:rFonts w:ascii="Times New Roman" w:hAnsi="Times New Roman" w:cs="Times New Roman"/>
          <w:color w:val="auto"/>
          <w:u w:color="000000"/>
          <w:lang w:val="en-US"/>
        </w:rPr>
        <w:commentReference w:id="62"/>
      </w:r>
    </w:p>
    <w:p w14:paraId="2EA66AC8" w14:textId="5FBD904F" w:rsidR="00C55726" w:rsidRPr="00C55726" w:rsidRDefault="00C55726" w:rsidP="00C55726">
      <w:pPr>
        <w:pStyle w:val="65ReferencesTextstylesTextstyles"/>
      </w:pPr>
      <w:r w:rsidRPr="00C55726">
        <w:t>168.</w:t>
      </w:r>
      <w:r w:rsidR="009C717D">
        <w:tab/>
      </w:r>
      <w:r w:rsidR="00AA48E5" w:rsidRPr="00C55726">
        <w:tab/>
        <w:t xml:space="preserve">Glasby J, Dickinson H. International Perspectives on Health and Social Care: Partnership Working in Action. Health (San Francisco). 2009. </w:t>
      </w:r>
    </w:p>
    <w:p w14:paraId="65AD6442" w14:textId="3186E472" w:rsidR="00C55726" w:rsidRPr="00C55726" w:rsidRDefault="00C55726" w:rsidP="00C55726">
      <w:pPr>
        <w:pStyle w:val="65ReferencesTextstylesTextstyles"/>
      </w:pPr>
      <w:r w:rsidRPr="00C55726">
        <w:t>169.</w:t>
      </w:r>
      <w:r w:rsidR="009C717D">
        <w:tab/>
      </w:r>
      <w:r w:rsidR="00AA48E5" w:rsidRPr="00C55726">
        <w:tab/>
        <w:t>Gulliver P. Two Approaches to the Joint Commissioning of Mental Health Services. Ment Heal Rev [Internet]. 1999;4(3):21–3. Available from: http://www.scie-socialcareonline.org.uk/two-approaches-to-the-joint-commissioning-of-mental-health-services/r/a1CG0000000GNNaMAO</w:t>
      </w:r>
    </w:p>
    <w:p w14:paraId="677F7919" w14:textId="79D8DB5D" w:rsidR="00C55726" w:rsidRPr="00C55726" w:rsidRDefault="00C55726" w:rsidP="00C55726">
      <w:pPr>
        <w:pStyle w:val="65ReferencesTextstylesTextstyles"/>
      </w:pPr>
      <w:r w:rsidRPr="00C55726">
        <w:t>170.</w:t>
      </w:r>
      <w:r w:rsidR="009C717D">
        <w:tab/>
      </w:r>
      <w:r w:rsidR="00AA48E5" w:rsidRPr="00C55726">
        <w:tab/>
        <w:t>Gulliver P, Peck E, Towell D. Evaluation of the Implementation of the Mental Health Review in Somerset: Results after Fifteen Months of Data Collection. J Integr Care [Internet]. 2001;9(1):14–22. Available from: http://www.scie-socialcareonline.org.uk/evaluation-of-the-implementation-of-the-mental-health-review-in-somerset-results-after-fifteen-months-of-data-collection/r/a1CG0000000GTfaMAG</w:t>
      </w:r>
    </w:p>
    <w:p w14:paraId="6E655767" w14:textId="07CA8DCF" w:rsidR="009C717D" w:rsidRPr="009C717D" w:rsidRDefault="009C717D" w:rsidP="00C55726">
      <w:pPr>
        <w:pStyle w:val="65ReferencesTextstylesTextstyles"/>
        <w:rPr>
          <w:highlight w:val="yellow"/>
        </w:rPr>
      </w:pPr>
      <w:commentRangeStart w:id="63"/>
      <w:r w:rsidRPr="009C717D">
        <w:rPr>
          <w:highlight w:val="yellow"/>
        </w:rPr>
        <w:t>171.</w:t>
      </w:r>
      <w:r w:rsidRPr="009C717D">
        <w:rPr>
          <w:highlight w:val="yellow"/>
        </w:rPr>
        <w:tab/>
        <w:t xml:space="preserve">Hearld LR, Alexander JA, Shi Y. Leadership transitions in multisectoral health care alliances: Implications for member perceptions of participation value. </w:t>
      </w:r>
      <w:r w:rsidRPr="009C717D">
        <w:rPr>
          <w:i/>
          <w:highlight w:val="yellow"/>
        </w:rPr>
        <w:t>Health Care Manage Rev</w:t>
      </w:r>
      <w:r w:rsidRPr="009C717D">
        <w:rPr>
          <w:highlight w:val="yellow"/>
        </w:rPr>
        <w:t xml:space="preserve"> 2015;</w:t>
      </w:r>
      <w:r w:rsidRPr="009C717D">
        <w:rPr>
          <w:b/>
          <w:highlight w:val="yellow"/>
        </w:rPr>
        <w:t>40</w:t>
      </w:r>
      <w:r w:rsidRPr="009C717D">
        <w:rPr>
          <w:highlight w:val="yellow"/>
        </w:rPr>
        <w:t>:</w:t>
      </w:r>
      <w:r w:rsidRPr="009C717D">
        <w:rPr>
          <w:color w:val="auto"/>
          <w:highlight w:val="yellow"/>
        </w:rPr>
        <w:t>274</w:t>
      </w:r>
      <w:r w:rsidRPr="009C717D">
        <w:rPr>
          <w:color w:val="00B0F0"/>
          <w:highlight w:val="yellow"/>
        </w:rPr>
        <w:t>–</w:t>
      </w:r>
      <w:r w:rsidRPr="009C717D">
        <w:rPr>
          <w:color w:val="auto"/>
          <w:highlight w:val="yellow"/>
        </w:rPr>
        <w:t>85</w:t>
      </w:r>
      <w:r w:rsidRPr="009C717D">
        <w:rPr>
          <w:highlight w:val="yellow"/>
        </w:rPr>
        <w:t>. https://doi.org/10.1097/HMR.0000000000000029</w:t>
      </w:r>
      <w:commentRangeEnd w:id="63"/>
      <w:r>
        <w:rPr>
          <w:rStyle w:val="CommentReference"/>
          <w:rFonts w:ascii="Times New Roman" w:hAnsi="Times New Roman" w:cs="Times New Roman"/>
          <w:color w:val="auto"/>
          <w:u w:color="000000"/>
          <w:lang w:val="en-US"/>
        </w:rPr>
        <w:commentReference w:id="63"/>
      </w:r>
    </w:p>
    <w:p w14:paraId="1ADFBC33" w14:textId="7221C329" w:rsidR="009C717D" w:rsidRPr="009C717D" w:rsidRDefault="009C717D" w:rsidP="00C55726">
      <w:pPr>
        <w:pStyle w:val="65ReferencesTextstylesTextstyles"/>
        <w:rPr>
          <w:highlight w:val="yellow"/>
        </w:rPr>
      </w:pPr>
      <w:commentRangeStart w:id="64"/>
      <w:r w:rsidRPr="009C717D">
        <w:rPr>
          <w:highlight w:val="yellow"/>
        </w:rPr>
        <w:t>172.</w:t>
      </w:r>
      <w:r w:rsidRPr="009C717D">
        <w:rPr>
          <w:highlight w:val="yellow"/>
        </w:rPr>
        <w:tab/>
        <w:t xml:space="preserve">Henderson S, Wagner JL, Gosdin MM, Hoeft TJ, Unützer J, Rath L, Hinton L. Complexity in partnerships: A qualitative examination of collaborative depression care in primary care clinics and community-based organisations in California, United States. </w:t>
      </w:r>
      <w:r w:rsidRPr="009C717D">
        <w:rPr>
          <w:i/>
          <w:highlight w:val="yellow"/>
        </w:rPr>
        <w:t>Health Soc Care Community</w:t>
      </w:r>
      <w:r w:rsidRPr="009C717D">
        <w:rPr>
          <w:highlight w:val="yellow"/>
        </w:rPr>
        <w:t xml:space="preserve"> 2020;</w:t>
      </w:r>
      <w:r w:rsidRPr="009C717D">
        <w:rPr>
          <w:b/>
          <w:highlight w:val="yellow"/>
        </w:rPr>
        <w:t>28</w:t>
      </w:r>
      <w:r w:rsidRPr="009C717D">
        <w:rPr>
          <w:highlight w:val="yellow"/>
        </w:rPr>
        <w:t>:</w:t>
      </w:r>
      <w:r w:rsidRPr="009C717D">
        <w:rPr>
          <w:color w:val="auto"/>
          <w:highlight w:val="yellow"/>
        </w:rPr>
        <w:t>1199</w:t>
      </w:r>
      <w:r>
        <w:rPr>
          <w:color w:val="00B0F0"/>
          <w:highlight w:val="yellow"/>
        </w:rPr>
        <w:t>–</w:t>
      </w:r>
      <w:r w:rsidRPr="009C717D">
        <w:rPr>
          <w:color w:val="auto"/>
          <w:highlight w:val="yellow"/>
        </w:rPr>
        <w:t>208</w:t>
      </w:r>
      <w:r w:rsidRPr="009C717D">
        <w:rPr>
          <w:highlight w:val="yellow"/>
        </w:rPr>
        <w:t>. https://doi.org/10.1111/hsc.12953</w:t>
      </w:r>
      <w:commentRangeEnd w:id="64"/>
      <w:r>
        <w:rPr>
          <w:rStyle w:val="CommentReference"/>
          <w:rFonts w:ascii="Times New Roman" w:hAnsi="Times New Roman" w:cs="Times New Roman"/>
          <w:color w:val="auto"/>
          <w:u w:color="000000"/>
          <w:lang w:val="en-US"/>
        </w:rPr>
        <w:commentReference w:id="64"/>
      </w:r>
    </w:p>
    <w:p w14:paraId="5FDBFE8E" w14:textId="5565A9E5" w:rsidR="009C717D" w:rsidRPr="009C717D" w:rsidRDefault="009C717D" w:rsidP="00C55726">
      <w:pPr>
        <w:pStyle w:val="65ReferencesTextstylesTextstyles"/>
        <w:rPr>
          <w:highlight w:val="yellow"/>
        </w:rPr>
      </w:pPr>
      <w:commentRangeStart w:id="65"/>
      <w:r w:rsidRPr="009C717D">
        <w:rPr>
          <w:highlight w:val="yellow"/>
        </w:rPr>
        <w:t>173.</w:t>
      </w:r>
      <w:r w:rsidRPr="009C717D">
        <w:rPr>
          <w:highlight w:val="yellow"/>
        </w:rPr>
        <w:tab/>
        <w:t xml:space="preserve">Idel M, Melamed S, Merlob P, Yahav J, Hendel T, Kaplan B. Influence of a merger on nurses’ emotional well-being: the importance of self-efficacy and emotional reactivity. </w:t>
      </w:r>
      <w:r w:rsidRPr="009C717D">
        <w:rPr>
          <w:i/>
          <w:highlight w:val="yellow"/>
        </w:rPr>
        <w:t>J Nurs Manag</w:t>
      </w:r>
      <w:r w:rsidRPr="009C717D">
        <w:rPr>
          <w:highlight w:val="yellow"/>
        </w:rPr>
        <w:t xml:space="preserve"> 2003;</w:t>
      </w:r>
      <w:r w:rsidRPr="009C717D">
        <w:rPr>
          <w:b/>
          <w:highlight w:val="yellow"/>
        </w:rPr>
        <w:t>11</w:t>
      </w:r>
      <w:r w:rsidRPr="009C717D">
        <w:rPr>
          <w:highlight w:val="yellow"/>
        </w:rPr>
        <w:t>:</w:t>
      </w:r>
      <w:r w:rsidRPr="009C717D">
        <w:rPr>
          <w:color w:val="auto"/>
          <w:highlight w:val="yellow"/>
        </w:rPr>
        <w:t>59</w:t>
      </w:r>
      <w:r w:rsidRPr="009C717D">
        <w:rPr>
          <w:color w:val="00B0F0"/>
          <w:highlight w:val="yellow"/>
        </w:rPr>
        <w:t>–</w:t>
      </w:r>
      <w:r w:rsidRPr="009C717D">
        <w:rPr>
          <w:color w:val="auto"/>
          <w:highlight w:val="yellow"/>
        </w:rPr>
        <w:t>63</w:t>
      </w:r>
      <w:r w:rsidRPr="009C717D">
        <w:rPr>
          <w:highlight w:val="yellow"/>
        </w:rPr>
        <w:t>.</w:t>
      </w:r>
      <w:commentRangeEnd w:id="65"/>
      <w:r>
        <w:rPr>
          <w:rStyle w:val="CommentReference"/>
          <w:rFonts w:ascii="Times New Roman" w:hAnsi="Times New Roman" w:cs="Times New Roman"/>
          <w:color w:val="auto"/>
          <w:u w:color="000000"/>
          <w:lang w:val="en-US"/>
        </w:rPr>
        <w:commentReference w:id="65"/>
      </w:r>
    </w:p>
    <w:p w14:paraId="1409AA82" w14:textId="5E6EF543" w:rsidR="009C717D" w:rsidRPr="009C717D" w:rsidRDefault="009C717D" w:rsidP="00C55726">
      <w:pPr>
        <w:pStyle w:val="65ReferencesTextstylesTextstyles"/>
        <w:rPr>
          <w:highlight w:val="yellow"/>
        </w:rPr>
      </w:pPr>
      <w:commentRangeStart w:id="66"/>
      <w:r w:rsidRPr="009C717D">
        <w:rPr>
          <w:highlight w:val="yellow"/>
        </w:rPr>
        <w:t>174.</w:t>
      </w:r>
      <w:r w:rsidRPr="009C717D">
        <w:rPr>
          <w:highlight w:val="yellow"/>
        </w:rPr>
        <w:tab/>
        <w:t xml:space="preserve">Jones C. The working of a primary care network in Wirral: experiences thus far. </w:t>
      </w:r>
      <w:r w:rsidRPr="009C717D">
        <w:rPr>
          <w:i/>
          <w:highlight w:val="yellow"/>
        </w:rPr>
        <w:t>Br J Community Nurs</w:t>
      </w:r>
      <w:r w:rsidRPr="009C717D">
        <w:rPr>
          <w:highlight w:val="yellow"/>
        </w:rPr>
        <w:t xml:space="preserve"> 2020;</w:t>
      </w:r>
      <w:r w:rsidRPr="009C717D">
        <w:rPr>
          <w:b/>
          <w:highlight w:val="yellow"/>
        </w:rPr>
        <w:t>25</w:t>
      </w:r>
      <w:r w:rsidRPr="009C717D">
        <w:rPr>
          <w:highlight w:val="yellow"/>
        </w:rPr>
        <w:t>:</w:t>
      </w:r>
      <w:r w:rsidRPr="009C717D">
        <w:rPr>
          <w:color w:val="auto"/>
          <w:highlight w:val="yellow"/>
        </w:rPr>
        <w:t>353</w:t>
      </w:r>
      <w:r>
        <w:rPr>
          <w:color w:val="00B0F0"/>
          <w:highlight w:val="yellow"/>
        </w:rPr>
        <w:t>–</w:t>
      </w:r>
      <w:r w:rsidRPr="009C717D">
        <w:rPr>
          <w:color w:val="auto"/>
          <w:highlight w:val="yellow"/>
        </w:rPr>
        <w:t>5</w:t>
      </w:r>
      <w:r w:rsidRPr="009C717D">
        <w:rPr>
          <w:highlight w:val="yellow"/>
        </w:rPr>
        <w:t>. https://doi.org/10.12968/bjcn.2020.25.7.353</w:t>
      </w:r>
      <w:commentRangeEnd w:id="66"/>
      <w:r>
        <w:rPr>
          <w:rStyle w:val="CommentReference"/>
          <w:rFonts w:ascii="Times New Roman" w:hAnsi="Times New Roman" w:cs="Times New Roman"/>
          <w:color w:val="auto"/>
          <w:u w:color="000000"/>
          <w:lang w:val="en-US"/>
        </w:rPr>
        <w:commentReference w:id="66"/>
      </w:r>
    </w:p>
    <w:p w14:paraId="557F2565" w14:textId="2D7F9C2A" w:rsidR="009C717D" w:rsidRPr="009C717D" w:rsidRDefault="009C717D" w:rsidP="00C55726">
      <w:pPr>
        <w:pStyle w:val="65ReferencesTextstylesTextstyles"/>
        <w:rPr>
          <w:highlight w:val="yellow"/>
        </w:rPr>
      </w:pPr>
      <w:commentRangeStart w:id="67"/>
      <w:r w:rsidRPr="009C717D">
        <w:rPr>
          <w:highlight w:val="yellow"/>
        </w:rPr>
        <w:t>175.</w:t>
      </w:r>
      <w:r w:rsidRPr="009C717D">
        <w:rPr>
          <w:highlight w:val="yellow"/>
        </w:rPr>
        <w:tab/>
        <w:t xml:space="preserve">Kendall E, Muenchberger H, Sunderland N, Harris M, Cowan D. Collaborative capacity building in complex community-based health partnerships:  a model for translating knowledge into action. </w:t>
      </w:r>
      <w:r w:rsidRPr="009C717D">
        <w:rPr>
          <w:i/>
          <w:highlight w:val="yellow"/>
        </w:rPr>
        <w:t>J Public Health Manag Pract</w:t>
      </w:r>
      <w:r w:rsidRPr="009C717D">
        <w:rPr>
          <w:highlight w:val="yellow"/>
        </w:rPr>
        <w:t xml:space="preserve"> 2012;</w:t>
      </w:r>
      <w:r w:rsidRPr="009C717D">
        <w:rPr>
          <w:b/>
          <w:highlight w:val="yellow"/>
        </w:rPr>
        <w:t>18</w:t>
      </w:r>
      <w:r w:rsidRPr="009C717D">
        <w:rPr>
          <w:highlight w:val="yellow"/>
        </w:rPr>
        <w:t>:</w:t>
      </w:r>
      <w:r w:rsidRPr="009C717D">
        <w:rPr>
          <w:color w:val="auto"/>
          <w:highlight w:val="yellow"/>
        </w:rPr>
        <w:t>E1</w:t>
      </w:r>
      <w:r w:rsidRPr="009C717D">
        <w:rPr>
          <w:color w:val="00B0F0"/>
          <w:highlight w:val="yellow"/>
        </w:rPr>
        <w:t>–</w:t>
      </w:r>
      <w:r w:rsidRPr="009C717D">
        <w:rPr>
          <w:color w:val="auto"/>
          <w:highlight w:val="yellow"/>
        </w:rPr>
        <w:t>13</w:t>
      </w:r>
      <w:r w:rsidRPr="009C717D">
        <w:rPr>
          <w:highlight w:val="yellow"/>
        </w:rPr>
        <w:t>. https://doi.org/10.1097/PHH.0b013e31823a815c</w:t>
      </w:r>
      <w:commentRangeEnd w:id="67"/>
      <w:r>
        <w:rPr>
          <w:rStyle w:val="CommentReference"/>
          <w:rFonts w:ascii="Times New Roman" w:hAnsi="Times New Roman" w:cs="Times New Roman"/>
          <w:color w:val="auto"/>
          <w:u w:color="000000"/>
          <w:lang w:val="en-US"/>
        </w:rPr>
        <w:commentReference w:id="67"/>
      </w:r>
    </w:p>
    <w:p w14:paraId="3CE04B50" w14:textId="1A85C2F9" w:rsidR="00C55726" w:rsidRPr="00C55726" w:rsidRDefault="00C55726" w:rsidP="00C55726">
      <w:pPr>
        <w:pStyle w:val="65ReferencesTextstylesTextstyles"/>
      </w:pPr>
      <w:r w:rsidRPr="00C55726">
        <w:t>176.</w:t>
      </w:r>
      <w:r w:rsidR="009C717D">
        <w:tab/>
      </w:r>
      <w:r w:rsidR="00AA48E5" w:rsidRPr="00C55726">
        <w:tab/>
        <w:t>Kershaw M, McKenna H, Charles A, Ewbank L, Ham C. Sustainability and transformation partnerships in London. 2018. https://www.kingsfund.org.uk/sites/default/files/2018-10/London%20STPs%20independent%20review%20October%202018.pdf (Last Accessed 24/6/22)</w:t>
      </w:r>
    </w:p>
    <w:p w14:paraId="52842417" w14:textId="1396C017" w:rsidR="009C717D" w:rsidRPr="009C717D" w:rsidRDefault="009C717D" w:rsidP="00C55726">
      <w:pPr>
        <w:pStyle w:val="65ReferencesTextstylesTextstyles"/>
        <w:rPr>
          <w:highlight w:val="yellow"/>
        </w:rPr>
      </w:pPr>
      <w:commentRangeStart w:id="68"/>
      <w:commentRangeStart w:id="69"/>
      <w:r w:rsidRPr="009C717D">
        <w:rPr>
          <w:highlight w:val="yellow"/>
        </w:rPr>
        <w:t>177.</w:t>
      </w:r>
      <w:r w:rsidRPr="009C717D">
        <w:rPr>
          <w:highlight w:val="yellow"/>
        </w:rPr>
        <w:tab/>
        <w:t xml:space="preserve">Lalani M, Hall K, Skrypak M, Laing C, Welch J, Toohey P, </w:t>
      </w:r>
      <w:r w:rsidRPr="009C717D">
        <w:rPr>
          <w:i/>
          <w:highlight w:val="yellow"/>
        </w:rPr>
        <w:t>et al</w:t>
      </w:r>
      <w:r w:rsidRPr="009C717D">
        <w:rPr>
          <w:highlight w:val="yellow"/>
        </w:rPr>
        <w:t xml:space="preserve">. Building motivation to </w:t>
      </w:r>
      <w:r w:rsidRPr="009C717D">
        <w:rPr>
          <w:highlight w:val="yellow"/>
        </w:rPr>
        <w:lastRenderedPageBreak/>
        <w:t xml:space="preserve">participate in a quality improvement collaborative in NHS hospital trusts in Southeast England: a qualitative participatory evaluation. </w:t>
      </w:r>
      <w:r w:rsidRPr="009C717D">
        <w:rPr>
          <w:i/>
          <w:highlight w:val="yellow"/>
        </w:rPr>
        <w:t>BMJ Open</w:t>
      </w:r>
      <w:r w:rsidRPr="009C717D">
        <w:rPr>
          <w:highlight w:val="yellow"/>
        </w:rPr>
        <w:t xml:space="preserve"> 2018;</w:t>
      </w:r>
      <w:r w:rsidRPr="009C717D">
        <w:rPr>
          <w:b/>
          <w:highlight w:val="yellow"/>
        </w:rPr>
        <w:t>8</w:t>
      </w:r>
      <w:r w:rsidRPr="009C717D">
        <w:rPr>
          <w:highlight w:val="yellow"/>
        </w:rPr>
        <w:t>:</w:t>
      </w:r>
      <w:r w:rsidRPr="009C717D">
        <w:rPr>
          <w:color w:val="auto"/>
          <w:highlight w:val="yellow"/>
        </w:rPr>
        <w:t>e020930</w:t>
      </w:r>
      <w:r w:rsidRPr="009C717D">
        <w:rPr>
          <w:highlight w:val="yellow"/>
        </w:rPr>
        <w:t>. https://doi.org/10.1136/bmjopen-2017-020930</w:t>
      </w:r>
      <w:commentRangeEnd w:id="68"/>
      <w:r>
        <w:rPr>
          <w:rStyle w:val="CommentReference"/>
          <w:rFonts w:ascii="Times New Roman" w:hAnsi="Times New Roman" w:cs="Times New Roman"/>
          <w:color w:val="auto"/>
          <w:u w:color="000000"/>
          <w:lang w:val="en-US"/>
        </w:rPr>
        <w:commentReference w:id="68"/>
      </w:r>
      <w:commentRangeEnd w:id="69"/>
      <w:r>
        <w:rPr>
          <w:rStyle w:val="CommentReference"/>
          <w:rFonts w:ascii="Times New Roman" w:hAnsi="Times New Roman" w:cs="Times New Roman"/>
          <w:color w:val="auto"/>
          <w:u w:color="000000"/>
          <w:lang w:val="en-US"/>
        </w:rPr>
        <w:commentReference w:id="69"/>
      </w:r>
    </w:p>
    <w:p w14:paraId="6B55A793" w14:textId="1953FB1D" w:rsidR="009C717D" w:rsidRPr="009C717D" w:rsidRDefault="009C717D" w:rsidP="00C55726">
      <w:pPr>
        <w:pStyle w:val="65ReferencesTextstylesTextstyles"/>
        <w:rPr>
          <w:highlight w:val="yellow"/>
        </w:rPr>
      </w:pPr>
      <w:commentRangeStart w:id="70"/>
      <w:commentRangeStart w:id="71"/>
      <w:r w:rsidRPr="009C717D">
        <w:rPr>
          <w:highlight w:val="yellow"/>
        </w:rPr>
        <w:t>178.</w:t>
      </w:r>
      <w:r w:rsidRPr="009C717D">
        <w:rPr>
          <w:highlight w:val="yellow"/>
        </w:rPr>
        <w:tab/>
        <w:t xml:space="preserve">Lewis JM. A network approach for researching partnerships in health. </w:t>
      </w:r>
      <w:r w:rsidRPr="009C717D">
        <w:rPr>
          <w:i/>
          <w:highlight w:val="yellow"/>
        </w:rPr>
        <w:t>Aust New Zealand Health Policy</w:t>
      </w:r>
      <w:r w:rsidRPr="009C717D">
        <w:rPr>
          <w:highlight w:val="yellow"/>
        </w:rPr>
        <w:t xml:space="preserve"> 2005;</w:t>
      </w:r>
      <w:r w:rsidRPr="009C717D">
        <w:rPr>
          <w:b/>
          <w:highlight w:val="yellow"/>
        </w:rPr>
        <w:t>2</w:t>
      </w:r>
      <w:r w:rsidRPr="009C717D">
        <w:rPr>
          <w:highlight w:val="yellow"/>
        </w:rPr>
        <w:t>:</w:t>
      </w:r>
      <w:r w:rsidRPr="009C717D">
        <w:rPr>
          <w:color w:val="auto"/>
          <w:highlight w:val="yellow"/>
        </w:rPr>
        <w:t>22</w:t>
      </w:r>
      <w:r w:rsidRPr="009C717D">
        <w:rPr>
          <w:highlight w:val="yellow"/>
        </w:rPr>
        <w:t>.</w:t>
      </w:r>
      <w:commentRangeEnd w:id="70"/>
      <w:r>
        <w:rPr>
          <w:rStyle w:val="CommentReference"/>
          <w:rFonts w:ascii="Times New Roman" w:hAnsi="Times New Roman" w:cs="Times New Roman"/>
          <w:color w:val="auto"/>
          <w:u w:color="000000"/>
          <w:lang w:val="en-US"/>
        </w:rPr>
        <w:commentReference w:id="70"/>
      </w:r>
      <w:commentRangeEnd w:id="71"/>
      <w:r>
        <w:rPr>
          <w:rStyle w:val="CommentReference"/>
          <w:rFonts w:ascii="Times New Roman" w:hAnsi="Times New Roman" w:cs="Times New Roman"/>
          <w:color w:val="auto"/>
          <w:u w:color="000000"/>
          <w:lang w:val="en-US"/>
        </w:rPr>
        <w:commentReference w:id="71"/>
      </w:r>
    </w:p>
    <w:p w14:paraId="31C1611E" w14:textId="45D54952" w:rsidR="009C717D" w:rsidRPr="009C717D" w:rsidRDefault="009C717D" w:rsidP="00C55726">
      <w:pPr>
        <w:pStyle w:val="65ReferencesTextstylesTextstyles"/>
        <w:rPr>
          <w:highlight w:val="yellow"/>
        </w:rPr>
      </w:pPr>
      <w:commentRangeStart w:id="72"/>
      <w:r w:rsidRPr="009C717D">
        <w:rPr>
          <w:highlight w:val="yellow"/>
        </w:rPr>
        <w:t>179.</w:t>
      </w:r>
      <w:r w:rsidRPr="009C717D">
        <w:rPr>
          <w:highlight w:val="yellow"/>
        </w:rPr>
        <w:tab/>
        <w:t xml:space="preserve">Lim KK. Impact of hospital mergers on staff job satisfaction: a quantitative study. </w:t>
      </w:r>
      <w:r w:rsidRPr="009C717D">
        <w:rPr>
          <w:i/>
          <w:highlight w:val="yellow"/>
        </w:rPr>
        <w:t>Hum Resour Health</w:t>
      </w:r>
      <w:r w:rsidRPr="009C717D">
        <w:rPr>
          <w:highlight w:val="yellow"/>
        </w:rPr>
        <w:t xml:space="preserve"> 2014;</w:t>
      </w:r>
      <w:r w:rsidRPr="009C717D">
        <w:rPr>
          <w:b/>
          <w:highlight w:val="yellow"/>
        </w:rPr>
        <w:t>12</w:t>
      </w:r>
      <w:r w:rsidRPr="009C717D">
        <w:rPr>
          <w:highlight w:val="yellow"/>
        </w:rPr>
        <w:t>:</w:t>
      </w:r>
      <w:r w:rsidRPr="009C717D">
        <w:rPr>
          <w:color w:val="auto"/>
          <w:highlight w:val="yellow"/>
        </w:rPr>
        <w:t>70</w:t>
      </w:r>
      <w:r w:rsidRPr="009C717D">
        <w:rPr>
          <w:highlight w:val="yellow"/>
        </w:rPr>
        <w:t>. https://doi.org/10.1186/1478-4491-12-70</w:t>
      </w:r>
      <w:commentRangeEnd w:id="72"/>
      <w:r>
        <w:rPr>
          <w:rStyle w:val="CommentReference"/>
          <w:rFonts w:ascii="Times New Roman" w:hAnsi="Times New Roman" w:cs="Times New Roman"/>
          <w:color w:val="auto"/>
          <w:u w:color="000000"/>
          <w:lang w:val="en-US"/>
        </w:rPr>
        <w:commentReference w:id="72"/>
      </w:r>
    </w:p>
    <w:p w14:paraId="24D4BD15" w14:textId="39D0AE36" w:rsidR="00C55726" w:rsidRPr="00C55726" w:rsidRDefault="00C55726" w:rsidP="00C55726">
      <w:pPr>
        <w:pStyle w:val="65ReferencesTextstylesTextstyles"/>
      </w:pPr>
      <w:r w:rsidRPr="00C55726">
        <w:t>180.</w:t>
      </w:r>
      <w:r w:rsidR="009C717D">
        <w:tab/>
      </w:r>
      <w:r w:rsidR="00AA48E5" w:rsidRPr="00C55726">
        <w:tab/>
        <w:t xml:space="preserve">Mandell M, Steelman T. Understanding what can be accomplished through interorganizational innovations the importance of typologies, context and management strategies. Public Manag Rev. 2003;5(2):197–224. </w:t>
      </w:r>
    </w:p>
    <w:p w14:paraId="36454CB4" w14:textId="5635D502" w:rsidR="00C55726" w:rsidRPr="00C55726" w:rsidRDefault="00C55726" w:rsidP="00C55726">
      <w:pPr>
        <w:pStyle w:val="65ReferencesTextstylesTextstyles"/>
      </w:pPr>
      <w:r w:rsidRPr="00C55726">
        <w:t>181.</w:t>
      </w:r>
      <w:r w:rsidR="009C717D">
        <w:tab/>
      </w:r>
      <w:r w:rsidR="00AA48E5" w:rsidRPr="00C55726">
        <w:tab/>
        <w:t xml:space="preserve">Maniatopoulos G, Hunter DJ, Erskine J, Hudson B. Implementing the New Care Models in the NHS: Reconfiguring the Multilevel Nature of Context to Make It Happen. In: Transitions and Boundaries in the Coordination and Reform of Health Services. Palgrave Macmillan; 2020. p. 3–27. </w:t>
      </w:r>
    </w:p>
    <w:p w14:paraId="0E899E3B" w14:textId="3F4B923B" w:rsidR="00C55726" w:rsidRPr="00C55726" w:rsidRDefault="00C55726" w:rsidP="00C55726">
      <w:pPr>
        <w:pStyle w:val="65ReferencesTextstylesTextstyles"/>
      </w:pPr>
      <w:r w:rsidRPr="00C55726">
        <w:t>182.</w:t>
      </w:r>
      <w:r w:rsidR="009C717D">
        <w:tab/>
      </w:r>
      <w:r w:rsidR="00AA48E5" w:rsidRPr="00C55726">
        <w:tab/>
        <w:t xml:space="preserve">Mervyn K, Amoo NA, Malby R. Challenges and Insights in Inter-Organizational Collaborative Healthcare Networks: An Empirical Case Study of a Place-Based Network. Int J Organ Anal. 2019;27(4):875–902. </w:t>
      </w:r>
    </w:p>
    <w:p w14:paraId="72A91885" w14:textId="164713A1" w:rsidR="00C55726" w:rsidRPr="00C55726" w:rsidRDefault="00C55726" w:rsidP="00C55726">
      <w:pPr>
        <w:pStyle w:val="65ReferencesTextstylesTextstyles"/>
      </w:pPr>
      <w:r w:rsidRPr="00C55726">
        <w:t>183.</w:t>
      </w:r>
      <w:r w:rsidR="009C717D">
        <w:tab/>
      </w:r>
      <w:r w:rsidR="00AA48E5" w:rsidRPr="00C55726">
        <w:tab/>
        <w:t>Naylor C, Alderwick H, Honeyman M. Acute hospitals and integrated care. From hospitals to health systems. King</w:t>
      </w:r>
      <w:r w:rsidR="009C717D" w:rsidRPr="009C717D">
        <w:t>’</w:t>
      </w:r>
      <w:r w:rsidR="00AA48E5" w:rsidRPr="00C55726">
        <w:t>s Fund (revista electrónica) [Internet]. 2015;(March):1–90. Available from: http://www.kingsfund.org.uk/sites/files/kf/field/field_publication_file/acute-hospitals-and-integrated-care-march-2015.pdf</w:t>
      </w:r>
    </w:p>
    <w:p w14:paraId="7867140C" w14:textId="145FF465" w:rsidR="00C55726" w:rsidRPr="00C55726" w:rsidRDefault="00C55726" w:rsidP="00C55726">
      <w:pPr>
        <w:pStyle w:val="65ReferencesTextstylesTextstyles"/>
      </w:pPr>
      <w:r w:rsidRPr="00C55726">
        <w:t>184.</w:t>
      </w:r>
      <w:r w:rsidR="009C717D">
        <w:tab/>
      </w:r>
      <w:r w:rsidR="00AA48E5" w:rsidRPr="00C55726">
        <w:tab/>
        <w:t xml:space="preserve">NHS Professionals. Understanding the key success factors in collaborative working. 2019. </w:t>
      </w:r>
    </w:p>
    <w:p w14:paraId="5505B795" w14:textId="7990E83A" w:rsidR="00C55726" w:rsidRPr="00C55726" w:rsidRDefault="00C55726" w:rsidP="00C55726">
      <w:pPr>
        <w:pStyle w:val="65ReferencesTextstylesTextstyles"/>
      </w:pPr>
      <w:r w:rsidRPr="00C55726">
        <w:t>185.</w:t>
      </w:r>
      <w:r w:rsidR="009C717D">
        <w:tab/>
      </w:r>
      <w:r w:rsidR="00AA48E5" w:rsidRPr="00C55726">
        <w:tab/>
        <w:t xml:space="preserve">NHS Providers. A place to work: system approaches to workforce challenges in the NHS. 2019. </w:t>
      </w:r>
    </w:p>
    <w:p w14:paraId="41CCD118" w14:textId="3118DB12" w:rsidR="00C55726" w:rsidRPr="00C55726" w:rsidRDefault="00C55726" w:rsidP="00C55726">
      <w:pPr>
        <w:pStyle w:val="65ReferencesTextstylesTextstyles"/>
      </w:pPr>
      <w:r w:rsidRPr="00C55726">
        <w:t>186.</w:t>
      </w:r>
      <w:r w:rsidR="009C717D">
        <w:tab/>
      </w:r>
      <w:r w:rsidR="00AA48E5" w:rsidRPr="00C55726">
        <w:tab/>
        <w:t xml:space="preserve">NHS Providers. Collaborative working: tackling governance challenges in practice. NHS Provid. 2018;(November). </w:t>
      </w:r>
    </w:p>
    <w:p w14:paraId="57BA3F4A" w14:textId="0826DC26" w:rsidR="00C55726" w:rsidRPr="00C55726" w:rsidRDefault="00C55726" w:rsidP="00C55726">
      <w:pPr>
        <w:pStyle w:val="65ReferencesTextstylesTextstyles"/>
      </w:pPr>
      <w:r w:rsidRPr="00C55726">
        <w:t>187.</w:t>
      </w:r>
      <w:r w:rsidR="009C717D">
        <w:tab/>
      </w:r>
      <w:r w:rsidR="00AA48E5" w:rsidRPr="00C55726">
        <w:tab/>
        <w:t xml:space="preserve">NHS Providers, NHS Clinical Commissioners. Driving forward system working: a snapshot of early progress in collaborative commissioning. NHS Providers. 2018. </w:t>
      </w:r>
    </w:p>
    <w:p w14:paraId="687293B6" w14:textId="226ABB10" w:rsidR="009C717D" w:rsidRPr="009C717D" w:rsidRDefault="009C717D" w:rsidP="00C55726">
      <w:pPr>
        <w:pStyle w:val="65ReferencesTextstylesTextstyles"/>
        <w:rPr>
          <w:highlight w:val="yellow"/>
        </w:rPr>
      </w:pPr>
      <w:commentRangeStart w:id="73"/>
      <w:r w:rsidRPr="009C717D">
        <w:rPr>
          <w:highlight w:val="yellow"/>
        </w:rPr>
        <w:t>188.</w:t>
      </w:r>
      <w:r w:rsidRPr="009C717D">
        <w:rPr>
          <w:highlight w:val="yellow"/>
        </w:rPr>
        <w:tab/>
        <w:t xml:space="preserve">Peck E, Towell D, Gulliver P. The meanings of ‘culture’ in health and social care: a case study of the combined Trust in Somerset. </w:t>
      </w:r>
      <w:r w:rsidRPr="009C717D">
        <w:rPr>
          <w:i/>
          <w:highlight w:val="yellow"/>
        </w:rPr>
        <w:t>J Interprof Care</w:t>
      </w:r>
      <w:r w:rsidRPr="009C717D">
        <w:rPr>
          <w:highlight w:val="yellow"/>
        </w:rPr>
        <w:t xml:space="preserve"> 2001;</w:t>
      </w:r>
      <w:r w:rsidRPr="009C717D">
        <w:rPr>
          <w:b/>
          <w:highlight w:val="yellow"/>
        </w:rPr>
        <w:t>15</w:t>
      </w:r>
      <w:r w:rsidRPr="009C717D">
        <w:rPr>
          <w:highlight w:val="yellow"/>
        </w:rPr>
        <w:t>:</w:t>
      </w:r>
      <w:r w:rsidRPr="009C717D">
        <w:rPr>
          <w:color w:val="auto"/>
          <w:highlight w:val="yellow"/>
        </w:rPr>
        <w:t>319</w:t>
      </w:r>
      <w:r w:rsidRPr="009C717D">
        <w:rPr>
          <w:color w:val="00B0F0"/>
          <w:highlight w:val="yellow"/>
        </w:rPr>
        <w:t>–</w:t>
      </w:r>
      <w:r w:rsidRPr="009C717D">
        <w:rPr>
          <w:color w:val="auto"/>
          <w:highlight w:val="yellow"/>
        </w:rPr>
        <w:t>27</w:t>
      </w:r>
      <w:r w:rsidRPr="009C717D">
        <w:rPr>
          <w:highlight w:val="yellow"/>
        </w:rPr>
        <w:t>. https://doi.org/10.1080/13561820120080454</w:t>
      </w:r>
      <w:commentRangeEnd w:id="73"/>
      <w:r>
        <w:rPr>
          <w:rStyle w:val="CommentReference"/>
          <w:rFonts w:ascii="Times New Roman" w:hAnsi="Times New Roman" w:cs="Times New Roman"/>
          <w:color w:val="auto"/>
          <w:u w:color="000000"/>
          <w:lang w:val="en-US"/>
        </w:rPr>
        <w:commentReference w:id="73"/>
      </w:r>
    </w:p>
    <w:p w14:paraId="05089188" w14:textId="67795FE7" w:rsidR="00C55726" w:rsidRPr="00C55726" w:rsidRDefault="00C55726" w:rsidP="00C55726">
      <w:pPr>
        <w:pStyle w:val="65ReferencesTextstylesTextstyles"/>
      </w:pPr>
      <w:r w:rsidRPr="00C55726">
        <w:t>189.</w:t>
      </w:r>
      <w:r w:rsidR="009C717D">
        <w:tab/>
      </w:r>
      <w:r w:rsidR="00AA48E5" w:rsidRPr="00C55726">
        <w:tab/>
        <w:t>Pickup S. Partnership and governance</w:t>
      </w:r>
      <w:r w:rsidR="00AA48E5" w:rsidRPr="00C55726">
        <w:rPr>
          <w:rFonts w:ascii="Times New Roman" w:hAnsi="Times New Roman" w:cs="Times New Roman"/>
        </w:rPr>
        <w:t> </w:t>
      </w:r>
      <w:r w:rsidR="00AA48E5" w:rsidRPr="00C55726">
        <w:t>: the Hertfordshire experience. J Integr Care [Internet]. 2004;12(2):14–9. Available from: http://www.scie-socialcareonline.org.uk/partnership-and-governance-the-hertfordshire-experience/r/a1CG0000000GMw6MAG</w:t>
      </w:r>
    </w:p>
    <w:p w14:paraId="364BDE9B" w14:textId="73971A58" w:rsidR="009C717D" w:rsidRPr="009C717D" w:rsidRDefault="009C717D" w:rsidP="00C55726">
      <w:pPr>
        <w:pStyle w:val="65ReferencesTextstylesTextstyles"/>
        <w:rPr>
          <w:highlight w:val="yellow"/>
        </w:rPr>
      </w:pPr>
      <w:commentRangeStart w:id="74"/>
      <w:r w:rsidRPr="009C717D">
        <w:rPr>
          <w:highlight w:val="yellow"/>
        </w:rPr>
        <w:t>190.</w:t>
      </w:r>
      <w:r w:rsidRPr="009C717D">
        <w:rPr>
          <w:highlight w:val="yellow"/>
        </w:rPr>
        <w:tab/>
        <w:t xml:space="preserve">Round T, Ashworth M, Crilly T, Ferlie E, Wolfe C. An integrated care programme in London: qualitative evaluation. </w:t>
      </w:r>
      <w:r w:rsidRPr="009C717D">
        <w:rPr>
          <w:i/>
          <w:highlight w:val="yellow"/>
        </w:rPr>
        <w:t>J Integr Care</w:t>
      </w:r>
      <w:r w:rsidRPr="009C717D">
        <w:rPr>
          <w:highlight w:val="yellow"/>
        </w:rPr>
        <w:t xml:space="preserve"> 2018;</w:t>
      </w:r>
      <w:r w:rsidRPr="009C717D">
        <w:rPr>
          <w:b/>
          <w:highlight w:val="yellow"/>
        </w:rPr>
        <w:t>26</w:t>
      </w:r>
      <w:r w:rsidRPr="009C717D">
        <w:rPr>
          <w:highlight w:val="yellow"/>
        </w:rPr>
        <w:t>:</w:t>
      </w:r>
      <w:r w:rsidRPr="009C717D">
        <w:rPr>
          <w:color w:val="auto"/>
          <w:highlight w:val="yellow"/>
        </w:rPr>
        <w:t>296</w:t>
      </w:r>
      <w:r w:rsidRPr="009C717D">
        <w:rPr>
          <w:color w:val="00B0F0"/>
          <w:highlight w:val="yellow"/>
        </w:rPr>
        <w:t>–</w:t>
      </w:r>
      <w:r w:rsidRPr="009C717D">
        <w:rPr>
          <w:color w:val="auto"/>
          <w:highlight w:val="yellow"/>
        </w:rPr>
        <w:t>308</w:t>
      </w:r>
      <w:r w:rsidRPr="009C717D">
        <w:rPr>
          <w:highlight w:val="yellow"/>
        </w:rPr>
        <w:t>. https://doi.org/10.1108/JICA-02-2018-0020</w:t>
      </w:r>
      <w:commentRangeEnd w:id="74"/>
      <w:r>
        <w:rPr>
          <w:rStyle w:val="CommentReference"/>
          <w:rFonts w:ascii="Times New Roman" w:hAnsi="Times New Roman" w:cs="Times New Roman"/>
          <w:color w:val="auto"/>
          <w:u w:color="000000"/>
          <w:lang w:val="en-US"/>
        </w:rPr>
        <w:commentReference w:id="74"/>
      </w:r>
    </w:p>
    <w:p w14:paraId="7A388C83" w14:textId="06DA9164" w:rsidR="009C717D" w:rsidRPr="009C717D" w:rsidRDefault="009C717D" w:rsidP="00C55726">
      <w:pPr>
        <w:pStyle w:val="65ReferencesTextstylesTextstyles"/>
        <w:rPr>
          <w:highlight w:val="yellow"/>
        </w:rPr>
      </w:pPr>
      <w:commentRangeStart w:id="75"/>
      <w:r w:rsidRPr="009C717D">
        <w:rPr>
          <w:highlight w:val="yellow"/>
        </w:rPr>
        <w:t>191.</w:t>
      </w:r>
      <w:r w:rsidRPr="009C717D">
        <w:rPr>
          <w:highlight w:val="yellow"/>
        </w:rPr>
        <w:tab/>
        <w:t xml:space="preserve">Shaw J. Tracking the merger: the human experience. </w:t>
      </w:r>
      <w:r w:rsidRPr="009C717D">
        <w:rPr>
          <w:i/>
          <w:highlight w:val="yellow"/>
        </w:rPr>
        <w:t>Health Serv Manage Res</w:t>
      </w:r>
      <w:r w:rsidRPr="009C717D">
        <w:rPr>
          <w:highlight w:val="yellow"/>
        </w:rPr>
        <w:t xml:space="preserve"> 2002;</w:t>
      </w:r>
      <w:r w:rsidRPr="009C717D">
        <w:rPr>
          <w:b/>
          <w:highlight w:val="yellow"/>
        </w:rPr>
        <w:t>15</w:t>
      </w:r>
      <w:r w:rsidRPr="009C717D">
        <w:rPr>
          <w:highlight w:val="yellow"/>
        </w:rPr>
        <w:t>:</w:t>
      </w:r>
      <w:r w:rsidRPr="009C717D">
        <w:rPr>
          <w:color w:val="auto"/>
          <w:highlight w:val="yellow"/>
        </w:rPr>
        <w:t>211</w:t>
      </w:r>
      <w:r w:rsidRPr="009C717D">
        <w:rPr>
          <w:color w:val="00B0F0"/>
          <w:highlight w:val="yellow"/>
        </w:rPr>
        <w:t>–</w:t>
      </w:r>
      <w:r w:rsidRPr="009C717D">
        <w:rPr>
          <w:color w:val="auto"/>
          <w:highlight w:val="yellow"/>
        </w:rPr>
        <w:t>22</w:t>
      </w:r>
      <w:r w:rsidRPr="009C717D">
        <w:rPr>
          <w:highlight w:val="yellow"/>
        </w:rPr>
        <w:t>. https://doi.org/10.1258/095148402320589019</w:t>
      </w:r>
      <w:commentRangeEnd w:id="75"/>
      <w:r>
        <w:rPr>
          <w:rStyle w:val="CommentReference"/>
          <w:rFonts w:ascii="Times New Roman" w:hAnsi="Times New Roman" w:cs="Times New Roman"/>
          <w:color w:val="auto"/>
          <w:u w:color="000000"/>
          <w:lang w:val="en-US"/>
        </w:rPr>
        <w:commentReference w:id="75"/>
      </w:r>
    </w:p>
    <w:p w14:paraId="73EC6614" w14:textId="0A0860B4" w:rsidR="009C717D" w:rsidRPr="009C717D" w:rsidRDefault="009C717D" w:rsidP="00C55726">
      <w:pPr>
        <w:pStyle w:val="65ReferencesTextstylesTextstyles"/>
        <w:rPr>
          <w:highlight w:val="yellow"/>
        </w:rPr>
      </w:pPr>
      <w:commentRangeStart w:id="76"/>
      <w:r w:rsidRPr="009C717D">
        <w:rPr>
          <w:highlight w:val="yellow"/>
        </w:rPr>
        <w:t>192.</w:t>
      </w:r>
      <w:r w:rsidRPr="009C717D">
        <w:rPr>
          <w:highlight w:val="yellow"/>
        </w:rPr>
        <w:tab/>
        <w:t xml:space="preserve">Southby K, Gamsu M. Factors affecting general practice collaboration with voluntary and community sector organisations. </w:t>
      </w:r>
      <w:r w:rsidRPr="009C717D">
        <w:rPr>
          <w:i/>
          <w:highlight w:val="yellow"/>
        </w:rPr>
        <w:t>Health Soc Care Community</w:t>
      </w:r>
      <w:r w:rsidRPr="009C717D">
        <w:rPr>
          <w:highlight w:val="yellow"/>
        </w:rPr>
        <w:t xml:space="preserve"> 2018;</w:t>
      </w:r>
      <w:r w:rsidRPr="009C717D">
        <w:rPr>
          <w:b/>
          <w:highlight w:val="yellow"/>
        </w:rPr>
        <w:t>26</w:t>
      </w:r>
      <w:r w:rsidRPr="009C717D">
        <w:rPr>
          <w:highlight w:val="yellow"/>
        </w:rPr>
        <w:t>:</w:t>
      </w:r>
      <w:r w:rsidRPr="009C717D">
        <w:rPr>
          <w:color w:val="auto"/>
          <w:highlight w:val="yellow"/>
        </w:rPr>
        <w:t>e360</w:t>
      </w:r>
      <w:r w:rsidRPr="009C717D">
        <w:rPr>
          <w:color w:val="00B0F0"/>
          <w:highlight w:val="yellow"/>
        </w:rPr>
        <w:t>–</w:t>
      </w:r>
      <w:r w:rsidRPr="009C717D">
        <w:rPr>
          <w:color w:val="auto"/>
          <w:highlight w:val="yellow"/>
        </w:rPr>
        <w:t>e369</w:t>
      </w:r>
      <w:r w:rsidRPr="009C717D">
        <w:rPr>
          <w:highlight w:val="yellow"/>
        </w:rPr>
        <w:t>. https://doi.org/10.1111/hsc.12538</w:t>
      </w:r>
      <w:commentRangeEnd w:id="76"/>
      <w:r>
        <w:rPr>
          <w:rStyle w:val="CommentReference"/>
          <w:rFonts w:ascii="Times New Roman" w:hAnsi="Times New Roman" w:cs="Times New Roman"/>
          <w:color w:val="auto"/>
          <w:u w:color="000000"/>
          <w:lang w:val="en-US"/>
        </w:rPr>
        <w:commentReference w:id="76"/>
      </w:r>
    </w:p>
    <w:p w14:paraId="7237EB64" w14:textId="44D0AFFF" w:rsidR="00C55726" w:rsidRPr="00C55726" w:rsidRDefault="00C55726" w:rsidP="00C55726">
      <w:pPr>
        <w:pStyle w:val="65ReferencesTextstylesTextstyles"/>
      </w:pPr>
      <w:r w:rsidRPr="00C55726">
        <w:t>193.</w:t>
      </w:r>
      <w:r w:rsidR="009C717D">
        <w:tab/>
      </w:r>
      <w:r w:rsidR="00AA48E5" w:rsidRPr="00C55726">
        <w:tab/>
        <w:t xml:space="preserve">Southwark and Lambeth Integrated Care. Integrating Care in Southwark and </w:t>
      </w:r>
      <w:r w:rsidR="00AA48E5" w:rsidRPr="00C55726">
        <w:lastRenderedPageBreak/>
        <w:t xml:space="preserve">Lambeth: What we did and how we did it. 2016. </w:t>
      </w:r>
    </w:p>
    <w:p w14:paraId="1E5B05D6" w14:textId="06AE7422" w:rsidR="009C717D" w:rsidRPr="009C717D" w:rsidRDefault="009C717D" w:rsidP="00C55726">
      <w:pPr>
        <w:pStyle w:val="65ReferencesTextstylesTextstyles"/>
        <w:rPr>
          <w:highlight w:val="yellow"/>
        </w:rPr>
      </w:pPr>
      <w:commentRangeStart w:id="77"/>
      <w:r w:rsidRPr="009C717D">
        <w:rPr>
          <w:highlight w:val="yellow"/>
        </w:rPr>
        <w:t>194.</w:t>
      </w:r>
      <w:r w:rsidRPr="009C717D">
        <w:rPr>
          <w:highlight w:val="yellow"/>
        </w:rPr>
        <w:tab/>
        <w:t xml:space="preserve">Starling A, Health Foundation. Implementing new models of care: Lessons from the new care models programme in England. </w:t>
      </w:r>
      <w:r w:rsidRPr="009C717D">
        <w:rPr>
          <w:i/>
          <w:highlight w:val="yellow"/>
        </w:rPr>
        <w:t>Int J Care Coord</w:t>
      </w:r>
      <w:r w:rsidRPr="009C717D">
        <w:rPr>
          <w:highlight w:val="yellow"/>
        </w:rPr>
        <w:t xml:space="preserve"> 2018;</w:t>
      </w:r>
      <w:r w:rsidRPr="009C717D">
        <w:rPr>
          <w:b/>
          <w:highlight w:val="yellow"/>
        </w:rPr>
        <w:t>21</w:t>
      </w:r>
      <w:r w:rsidRPr="009C717D">
        <w:rPr>
          <w:highlight w:val="yellow"/>
        </w:rPr>
        <w:t>:</w:t>
      </w:r>
      <w:r w:rsidRPr="009C717D">
        <w:rPr>
          <w:color w:val="auto"/>
          <w:highlight w:val="yellow"/>
        </w:rPr>
        <w:t>50</w:t>
      </w:r>
      <w:r>
        <w:rPr>
          <w:color w:val="00B0F0"/>
          <w:highlight w:val="yellow"/>
        </w:rPr>
        <w:t>–</w:t>
      </w:r>
      <w:r w:rsidRPr="009C717D">
        <w:rPr>
          <w:color w:val="auto"/>
          <w:highlight w:val="yellow"/>
        </w:rPr>
        <w:t>4</w:t>
      </w:r>
      <w:r w:rsidRPr="009C717D">
        <w:rPr>
          <w:highlight w:val="yellow"/>
        </w:rPr>
        <w:t>. https://doi.org/10.1177/2053434518770613</w:t>
      </w:r>
      <w:commentRangeEnd w:id="77"/>
      <w:r>
        <w:rPr>
          <w:rStyle w:val="CommentReference"/>
          <w:rFonts w:ascii="Times New Roman" w:hAnsi="Times New Roman" w:cs="Times New Roman"/>
          <w:color w:val="auto"/>
          <w:u w:color="000000"/>
          <w:lang w:val="en-US"/>
        </w:rPr>
        <w:commentReference w:id="77"/>
      </w:r>
    </w:p>
    <w:p w14:paraId="45DBF2D2" w14:textId="0CE902EF" w:rsidR="009C717D" w:rsidRPr="009C717D" w:rsidRDefault="009C717D" w:rsidP="00C55726">
      <w:pPr>
        <w:pStyle w:val="65ReferencesTextstylesTextstyles"/>
        <w:rPr>
          <w:highlight w:val="yellow"/>
        </w:rPr>
      </w:pPr>
      <w:commentRangeStart w:id="78"/>
      <w:r w:rsidRPr="009C717D">
        <w:rPr>
          <w:highlight w:val="yellow"/>
        </w:rPr>
        <w:t>195.</w:t>
      </w:r>
      <w:r w:rsidRPr="009C717D">
        <w:rPr>
          <w:highlight w:val="yellow"/>
        </w:rPr>
        <w:tab/>
        <w:t xml:space="preserve">Steininger K, Kempinger B, Schiffer S, Pomberger G. A Process Model for IT Migrations in the Context of a Hospital Merger - Results from an Austrian Case Study. </w:t>
      </w:r>
      <w:r w:rsidRPr="009C717D">
        <w:rPr>
          <w:i/>
          <w:highlight w:val="yellow"/>
        </w:rPr>
        <w:t>Stud Health Technol Inform</w:t>
      </w:r>
      <w:r w:rsidRPr="009C717D">
        <w:rPr>
          <w:highlight w:val="yellow"/>
        </w:rPr>
        <w:t xml:space="preserve"> 2016;</w:t>
      </w:r>
      <w:r w:rsidRPr="009C717D">
        <w:rPr>
          <w:b/>
          <w:highlight w:val="yellow"/>
        </w:rPr>
        <w:t>223</w:t>
      </w:r>
      <w:r w:rsidRPr="009C717D">
        <w:rPr>
          <w:highlight w:val="yellow"/>
        </w:rPr>
        <w:t>:</w:t>
      </w:r>
      <w:r w:rsidRPr="009C717D">
        <w:rPr>
          <w:color w:val="auto"/>
          <w:highlight w:val="yellow"/>
        </w:rPr>
        <w:t>182</w:t>
      </w:r>
      <w:r w:rsidRPr="009C717D">
        <w:rPr>
          <w:color w:val="00B0F0"/>
          <w:highlight w:val="yellow"/>
        </w:rPr>
        <w:t>–</w:t>
      </w:r>
      <w:r w:rsidRPr="009C717D">
        <w:rPr>
          <w:color w:val="auto"/>
          <w:highlight w:val="yellow"/>
        </w:rPr>
        <w:t>90</w:t>
      </w:r>
      <w:r w:rsidRPr="009C717D">
        <w:rPr>
          <w:highlight w:val="yellow"/>
        </w:rPr>
        <w:t>.</w:t>
      </w:r>
      <w:commentRangeEnd w:id="78"/>
      <w:r>
        <w:rPr>
          <w:rStyle w:val="CommentReference"/>
          <w:rFonts w:ascii="Times New Roman" w:hAnsi="Times New Roman" w:cs="Times New Roman"/>
          <w:color w:val="auto"/>
          <w:u w:color="000000"/>
          <w:lang w:val="en-US"/>
        </w:rPr>
        <w:commentReference w:id="78"/>
      </w:r>
    </w:p>
    <w:p w14:paraId="01709BE4" w14:textId="3CD01D35" w:rsidR="00C55726" w:rsidRPr="00C55726" w:rsidRDefault="00C55726" w:rsidP="00C55726">
      <w:pPr>
        <w:pStyle w:val="65ReferencesTextstylesTextstyles"/>
      </w:pPr>
      <w:r w:rsidRPr="00C55726">
        <w:t>196.</w:t>
      </w:r>
      <w:r w:rsidR="009C717D">
        <w:tab/>
      </w:r>
      <w:r w:rsidR="00AA48E5" w:rsidRPr="00C55726">
        <w:tab/>
        <w:t>The King</w:t>
      </w:r>
      <w:r w:rsidR="009C717D" w:rsidRPr="009C717D">
        <w:t>’</w:t>
      </w:r>
      <w:r w:rsidR="00AA48E5" w:rsidRPr="00C55726">
        <w:t>s Fund. Distilling the lessons</w:t>
      </w:r>
      <w:r w:rsidR="00AA48E5" w:rsidRPr="00C55726">
        <w:rPr>
          <w:rFonts w:ascii="Times New Roman" w:hAnsi="Times New Roman" w:cs="Times New Roman"/>
        </w:rPr>
        <w:t> </w:t>
      </w:r>
      <w:r w:rsidR="00AA48E5" w:rsidRPr="00C55726">
        <w:t>: a review of the King</w:t>
      </w:r>
      <w:r w:rsidR="009C717D" w:rsidRPr="009C717D">
        <w:t>’</w:t>
      </w:r>
      <w:r w:rsidR="00AA48E5" w:rsidRPr="00C55726">
        <w:t xml:space="preserve">s Fund Joint Community Care Commissioning Project. Associates RG and, editor. 2005; </w:t>
      </w:r>
    </w:p>
    <w:p w14:paraId="054BAF21" w14:textId="0CFDAC02" w:rsidR="00C55726" w:rsidRPr="00C55726" w:rsidRDefault="00C55726" w:rsidP="00C55726">
      <w:pPr>
        <w:pStyle w:val="65ReferencesTextstylesTextstyles"/>
      </w:pPr>
      <w:r w:rsidRPr="00C55726">
        <w:t>197.</w:t>
      </w:r>
      <w:r w:rsidR="009C717D">
        <w:tab/>
      </w:r>
      <w:r w:rsidR="00AA48E5" w:rsidRPr="00C55726">
        <w:tab/>
        <w:t xml:space="preserve">Timmins N. Leading for integrated care: </w:t>
      </w:r>
      <w:r w:rsidR="009C717D" w:rsidRPr="009C717D">
        <w:t>‘</w:t>
      </w:r>
      <w:r w:rsidR="00AA48E5" w:rsidRPr="00C55726">
        <w:t>If you think competition is hard, you should try collaboration.</w:t>
      </w:r>
      <w:r w:rsidR="009C717D" w:rsidRPr="009C717D">
        <w:t>’</w:t>
      </w:r>
      <w:r w:rsidR="00AA48E5" w:rsidRPr="00C55726">
        <w:t xml:space="preserve"> 2019;(November):3–25. Available from: https://www.kingsfund.org.uk/sites/default/files/2019-11/leading-for-integrated-care.pdf</w:t>
      </w:r>
    </w:p>
    <w:p w14:paraId="04938439" w14:textId="2F56E1A3" w:rsidR="00C55726" w:rsidRPr="00C55726" w:rsidRDefault="00C55726" w:rsidP="00C55726">
      <w:pPr>
        <w:pStyle w:val="65ReferencesTextstylesTextstyles"/>
      </w:pPr>
      <w:r w:rsidRPr="00C55726">
        <w:t>198.</w:t>
      </w:r>
      <w:r w:rsidR="009C717D">
        <w:tab/>
      </w:r>
      <w:r w:rsidR="00AA48E5" w:rsidRPr="00C55726">
        <w:tab/>
        <w:t xml:space="preserve">What Works Scotland. Partnership working across UK public services. 2015;(December):26. </w:t>
      </w:r>
    </w:p>
    <w:p w14:paraId="4A7EAE28" w14:textId="6222463E" w:rsidR="009C717D" w:rsidRPr="009C717D" w:rsidRDefault="009C717D" w:rsidP="00C55726">
      <w:pPr>
        <w:pStyle w:val="65ReferencesTextstylesTextstyles"/>
        <w:rPr>
          <w:highlight w:val="yellow"/>
        </w:rPr>
      </w:pPr>
      <w:commentRangeStart w:id="79"/>
      <w:r w:rsidRPr="009C717D">
        <w:rPr>
          <w:highlight w:val="yellow"/>
        </w:rPr>
        <w:t>199.</w:t>
      </w:r>
      <w:r w:rsidRPr="009C717D">
        <w:rPr>
          <w:highlight w:val="yellow"/>
        </w:rPr>
        <w:tab/>
        <w:t xml:space="preserve">Wildridge V, Childs S, Cawthra L, Madge B. How to create successful partnerships-a review of the literature. </w:t>
      </w:r>
      <w:r w:rsidRPr="009C717D">
        <w:rPr>
          <w:i/>
          <w:highlight w:val="yellow"/>
        </w:rPr>
        <w:t>Health Info Libr J</w:t>
      </w:r>
      <w:r w:rsidRPr="009C717D">
        <w:rPr>
          <w:highlight w:val="yellow"/>
        </w:rPr>
        <w:t xml:space="preserve"> 2004;</w:t>
      </w:r>
      <w:r w:rsidRPr="009C717D">
        <w:rPr>
          <w:b/>
          <w:highlight w:val="yellow"/>
        </w:rPr>
        <w:t>21</w:t>
      </w:r>
      <w:r w:rsidRPr="009C717D">
        <w:rPr>
          <w:highlight w:val="yellow"/>
        </w:rPr>
        <w:t>(Suppl. 1):</w:t>
      </w:r>
      <w:r w:rsidRPr="009C717D">
        <w:rPr>
          <w:color w:val="auto"/>
          <w:highlight w:val="yellow"/>
        </w:rPr>
        <w:t>3</w:t>
      </w:r>
      <w:r w:rsidRPr="009C717D">
        <w:rPr>
          <w:color w:val="00B0F0"/>
          <w:highlight w:val="yellow"/>
        </w:rPr>
        <w:t>–</w:t>
      </w:r>
      <w:r w:rsidRPr="009C717D">
        <w:rPr>
          <w:color w:val="auto"/>
          <w:highlight w:val="yellow"/>
        </w:rPr>
        <w:t>19</w:t>
      </w:r>
      <w:r w:rsidRPr="009C717D">
        <w:rPr>
          <w:highlight w:val="yellow"/>
        </w:rPr>
        <w:t>. https://doi.org/10.1111/j.1740-3324.2004.00497.x</w:t>
      </w:r>
      <w:commentRangeEnd w:id="79"/>
      <w:r>
        <w:rPr>
          <w:rStyle w:val="CommentReference"/>
          <w:rFonts w:ascii="Times New Roman" w:hAnsi="Times New Roman" w:cs="Times New Roman"/>
          <w:color w:val="auto"/>
          <w:u w:color="000000"/>
          <w:lang w:val="en-US"/>
        </w:rPr>
        <w:commentReference w:id="79"/>
      </w:r>
    </w:p>
    <w:p w14:paraId="0A1D6BAD" w14:textId="57ED93EF" w:rsidR="009C717D" w:rsidRPr="009C717D" w:rsidRDefault="009C717D" w:rsidP="00C55726">
      <w:pPr>
        <w:pStyle w:val="65ReferencesTextstylesTextstyles"/>
        <w:rPr>
          <w:highlight w:val="yellow"/>
        </w:rPr>
      </w:pPr>
      <w:commentRangeStart w:id="80"/>
      <w:r w:rsidRPr="009C717D">
        <w:rPr>
          <w:highlight w:val="yellow"/>
        </w:rPr>
        <w:t>200.</w:t>
      </w:r>
      <w:r w:rsidRPr="009C717D">
        <w:rPr>
          <w:highlight w:val="yellow"/>
        </w:rPr>
        <w:tab/>
        <w:t xml:space="preserve">Zuckerman HS, Kaluzny AD, Ricketts TC. Alliances in health care: what we know, what we think we know, and what we should know. </w:t>
      </w:r>
      <w:r w:rsidRPr="009C717D">
        <w:rPr>
          <w:i/>
          <w:highlight w:val="yellow"/>
        </w:rPr>
        <w:t>Health Care Manage Rev</w:t>
      </w:r>
      <w:r w:rsidRPr="009C717D">
        <w:rPr>
          <w:highlight w:val="yellow"/>
        </w:rPr>
        <w:t xml:space="preserve"> 1995;</w:t>
      </w:r>
      <w:r w:rsidRPr="009C717D">
        <w:rPr>
          <w:b/>
          <w:highlight w:val="yellow"/>
        </w:rPr>
        <w:t>20</w:t>
      </w:r>
      <w:r w:rsidRPr="009C717D">
        <w:rPr>
          <w:highlight w:val="yellow"/>
        </w:rPr>
        <w:t>:</w:t>
      </w:r>
      <w:r w:rsidRPr="009C717D">
        <w:rPr>
          <w:color w:val="auto"/>
          <w:highlight w:val="yellow"/>
        </w:rPr>
        <w:t>54</w:t>
      </w:r>
      <w:r w:rsidRPr="009C717D">
        <w:rPr>
          <w:color w:val="00B0F0"/>
          <w:highlight w:val="yellow"/>
        </w:rPr>
        <w:t>–</w:t>
      </w:r>
      <w:r w:rsidRPr="009C717D">
        <w:rPr>
          <w:color w:val="auto"/>
          <w:highlight w:val="yellow"/>
        </w:rPr>
        <w:t>64</w:t>
      </w:r>
      <w:r w:rsidRPr="009C717D">
        <w:rPr>
          <w:highlight w:val="yellow"/>
        </w:rPr>
        <w:t>. https://doi.org/10.1097/00004010-199502010-00007</w:t>
      </w:r>
      <w:commentRangeEnd w:id="80"/>
      <w:r>
        <w:rPr>
          <w:rStyle w:val="CommentReference"/>
          <w:rFonts w:ascii="Times New Roman" w:hAnsi="Times New Roman" w:cs="Times New Roman"/>
          <w:color w:val="auto"/>
          <w:u w:color="000000"/>
          <w:lang w:val="en-US"/>
        </w:rPr>
        <w:commentReference w:id="80"/>
      </w:r>
    </w:p>
    <w:p w14:paraId="64ECDD7F" w14:textId="2C7D7585" w:rsidR="00C55726" w:rsidRPr="00C55726" w:rsidRDefault="00C55726" w:rsidP="00C55726">
      <w:pPr>
        <w:pStyle w:val="65ReferencesTextstylesTextstyles"/>
      </w:pPr>
      <w:r w:rsidRPr="00C55726">
        <w:t>201.</w:t>
      </w:r>
      <w:r w:rsidR="009C717D">
        <w:tab/>
      </w:r>
      <w:r w:rsidR="00AA48E5" w:rsidRPr="00C55726">
        <w:tab/>
        <w:t xml:space="preserve">Mohr J, Spekman R. Characteristics of partnership success: partnership attributes, communication behavior, and conflict resolution techniques. Strateg Manag J. 1994;15(2):135–52. </w:t>
      </w:r>
    </w:p>
    <w:p w14:paraId="3A34E21E" w14:textId="2BF21C30" w:rsidR="00C55726" w:rsidRPr="00C55726" w:rsidRDefault="00C55726" w:rsidP="00C55726">
      <w:pPr>
        <w:pStyle w:val="65ReferencesTextstylesTextstyles"/>
      </w:pPr>
      <w:r w:rsidRPr="00C55726">
        <w:t>202.</w:t>
      </w:r>
      <w:r w:rsidR="009C717D">
        <w:tab/>
      </w:r>
      <w:r w:rsidR="00AA48E5" w:rsidRPr="00C55726">
        <w:tab/>
        <w:t xml:space="preserve">Lumineau F, Eckerd S, Handley S. Inter-organizational conflicts: research overview, challenges, and opportunities. J Strateg Contract Negot. 2015;1(1):42–64. </w:t>
      </w:r>
    </w:p>
    <w:p w14:paraId="7BDCCE8E" w14:textId="0D8EFE6F" w:rsidR="00C55726" w:rsidRPr="00C55726" w:rsidRDefault="00C55726" w:rsidP="00C55726">
      <w:pPr>
        <w:pStyle w:val="65ReferencesTextstylesTextstyles"/>
      </w:pPr>
      <w:r w:rsidRPr="00C55726">
        <w:t>203.</w:t>
      </w:r>
      <w:r w:rsidR="009C717D">
        <w:tab/>
      </w:r>
      <w:r w:rsidR="00AA48E5" w:rsidRPr="00C55726">
        <w:tab/>
        <w:t xml:space="preserve">Willem A, Lucidarme S. Pitfalls and Challenges for Trust and Effectiveness in Collaborative Networks. Public Manag Rev. 2014;16(5):733–60. </w:t>
      </w:r>
    </w:p>
    <w:p w14:paraId="5CC7A0E8" w14:textId="0BA10918" w:rsidR="00C55726" w:rsidRPr="00C55726" w:rsidRDefault="00C55726" w:rsidP="00C55726">
      <w:pPr>
        <w:pStyle w:val="65ReferencesTextstylesTextstyles"/>
      </w:pPr>
      <w:r w:rsidRPr="00C55726">
        <w:t>204.</w:t>
      </w:r>
      <w:r w:rsidR="009C717D">
        <w:tab/>
      </w:r>
      <w:r w:rsidR="00AA48E5" w:rsidRPr="00C55726">
        <w:tab/>
        <w:t>Fillingham D, Weir B. System leadership: Lessons and learning from AQuA</w:t>
      </w:r>
      <w:r w:rsidR="009C717D" w:rsidRPr="009C717D">
        <w:t>’</w:t>
      </w:r>
      <w:r w:rsidR="00AA48E5" w:rsidRPr="00C55726">
        <w:t>s Integrated Care Discovery Communities. King</w:t>
      </w:r>
      <w:r w:rsidR="009C717D" w:rsidRPr="009C717D">
        <w:t>’</w:t>
      </w:r>
      <w:r w:rsidR="00AA48E5" w:rsidRPr="00C55726">
        <w:t>s Fund [Internet]. 2014;(October). Available from: http://www.kingsfund.org.uk/sites/files/kf/field/field_publication_file/system-leadership-october-2014.pdf (Last accessed 24/6/22)</w:t>
      </w:r>
    </w:p>
    <w:p w14:paraId="719F95AA" w14:textId="19260847" w:rsidR="00C55726" w:rsidRPr="00C55726" w:rsidRDefault="00C55726" w:rsidP="00C55726">
      <w:pPr>
        <w:pStyle w:val="65ReferencesTextstylesTextstyles"/>
      </w:pPr>
      <w:r w:rsidRPr="00C55726">
        <w:t>205.</w:t>
      </w:r>
      <w:r w:rsidR="009C717D">
        <w:tab/>
      </w:r>
      <w:r w:rsidR="00AA48E5" w:rsidRPr="00C55726">
        <w:tab/>
        <w:t xml:space="preserve">Kopanaki E, Smithson S. The issue of flexibility in inter-organisational collaboration: An appreciative systems thinking perspective. Int J Appl Syst Stud. 2013;5(1–2):92–113. </w:t>
      </w:r>
    </w:p>
    <w:p w14:paraId="6F53B55C" w14:textId="33B8F1D1" w:rsidR="00C55726" w:rsidRPr="00C55726" w:rsidRDefault="00C55726" w:rsidP="00C55726">
      <w:pPr>
        <w:pStyle w:val="65ReferencesTextstylesTextstyles"/>
      </w:pPr>
      <w:r w:rsidRPr="00C55726">
        <w:t>206.</w:t>
      </w:r>
      <w:r w:rsidR="009C717D">
        <w:tab/>
      </w:r>
      <w:r w:rsidR="00AA48E5" w:rsidRPr="00C55726">
        <w:tab/>
        <w:t xml:space="preserve">Liu P, Li Z. Task complexity: A review and conceptualization framework. Int J Ind Ergon. 2012;42(6):553–68. </w:t>
      </w:r>
    </w:p>
    <w:p w14:paraId="4341E76F" w14:textId="505128BE" w:rsidR="009C717D" w:rsidRPr="009C717D" w:rsidRDefault="009C717D" w:rsidP="00C55726">
      <w:pPr>
        <w:pStyle w:val="65ReferencesTextstylesTextstyles"/>
        <w:rPr>
          <w:highlight w:val="yellow"/>
        </w:rPr>
      </w:pPr>
      <w:commentRangeStart w:id="81"/>
      <w:r w:rsidRPr="009C717D">
        <w:rPr>
          <w:highlight w:val="yellow"/>
        </w:rPr>
        <w:t>207.</w:t>
      </w:r>
      <w:r w:rsidRPr="009C717D">
        <w:rPr>
          <w:highlight w:val="yellow"/>
        </w:rPr>
        <w:tab/>
        <w:t xml:space="preserve">Smith C. Understanding trust and confidence: two paradigms and their significance for health and social care. </w:t>
      </w:r>
      <w:r w:rsidRPr="009C717D">
        <w:rPr>
          <w:i/>
          <w:highlight w:val="yellow"/>
        </w:rPr>
        <w:t>J Appl Philos</w:t>
      </w:r>
      <w:r w:rsidRPr="009C717D">
        <w:rPr>
          <w:highlight w:val="yellow"/>
        </w:rPr>
        <w:t xml:space="preserve"> 2005;</w:t>
      </w:r>
      <w:r w:rsidRPr="009C717D">
        <w:rPr>
          <w:b/>
          <w:highlight w:val="yellow"/>
        </w:rPr>
        <w:t>22</w:t>
      </w:r>
      <w:r w:rsidRPr="009C717D">
        <w:rPr>
          <w:highlight w:val="yellow"/>
        </w:rPr>
        <w:t>:</w:t>
      </w:r>
      <w:r w:rsidRPr="009C717D">
        <w:rPr>
          <w:color w:val="auto"/>
          <w:highlight w:val="yellow"/>
        </w:rPr>
        <w:t>299</w:t>
      </w:r>
      <w:r w:rsidRPr="009C717D">
        <w:rPr>
          <w:color w:val="00B0F0"/>
          <w:highlight w:val="yellow"/>
        </w:rPr>
        <w:t>–</w:t>
      </w:r>
      <w:r w:rsidRPr="009C717D">
        <w:rPr>
          <w:color w:val="auto"/>
          <w:highlight w:val="yellow"/>
        </w:rPr>
        <w:t>316</w:t>
      </w:r>
      <w:r w:rsidRPr="009C717D">
        <w:rPr>
          <w:highlight w:val="yellow"/>
        </w:rPr>
        <w:t>. https://doi.org/10.1111/j.1468-5930.2005.00312.x</w:t>
      </w:r>
      <w:commentRangeEnd w:id="81"/>
      <w:r>
        <w:rPr>
          <w:rStyle w:val="CommentReference"/>
          <w:rFonts w:ascii="Times New Roman" w:hAnsi="Times New Roman" w:cs="Times New Roman"/>
          <w:color w:val="auto"/>
          <w:u w:color="000000"/>
          <w:lang w:val="en-US"/>
        </w:rPr>
        <w:commentReference w:id="81"/>
      </w:r>
    </w:p>
    <w:p w14:paraId="125DE10D" w14:textId="7DF0A66A" w:rsidR="00C55726" w:rsidRPr="00C55726" w:rsidRDefault="00C55726" w:rsidP="00C55726">
      <w:pPr>
        <w:pStyle w:val="65ReferencesTextstylesTextstyles"/>
      </w:pPr>
      <w:r w:rsidRPr="00C55726">
        <w:t>208.</w:t>
      </w:r>
      <w:r w:rsidR="009C717D">
        <w:tab/>
      </w:r>
      <w:r w:rsidR="00AA48E5" w:rsidRPr="00C55726">
        <w:tab/>
        <w:t xml:space="preserve">McNamara M. Unraveling the characteristics of mandated collaboration. In: Advancing collaboration theory: Models, typologies, and evidence. Routledge New York, NY; 2016. p. 65–86. </w:t>
      </w:r>
    </w:p>
    <w:p w14:paraId="2EC8485B" w14:textId="2464EB48" w:rsidR="00C55726" w:rsidRPr="00C55726" w:rsidRDefault="00C55726" w:rsidP="00C55726">
      <w:pPr>
        <w:pStyle w:val="65ReferencesTextstylesTextstyles"/>
      </w:pPr>
      <w:r w:rsidRPr="00C55726">
        <w:t>209.</w:t>
      </w:r>
      <w:r w:rsidR="009C717D">
        <w:tab/>
      </w:r>
      <w:r w:rsidR="00AA48E5" w:rsidRPr="00C55726">
        <w:tab/>
        <w:t xml:space="preserve">Knoben J, Oerlemans LAG. Proximity and inter-organizational collaboration: A literature review. Int J Manag Rev. 2006;8(2):71–89. </w:t>
      </w:r>
    </w:p>
    <w:p w14:paraId="20D292AC" w14:textId="5E12E9AE" w:rsidR="00C55726" w:rsidRPr="00C55726" w:rsidRDefault="00C55726" w:rsidP="00C55726">
      <w:pPr>
        <w:pStyle w:val="65ReferencesTextstylesTextstyles"/>
      </w:pPr>
      <w:r w:rsidRPr="00C55726">
        <w:t>210.</w:t>
      </w:r>
      <w:r w:rsidR="009C717D">
        <w:tab/>
      </w:r>
      <w:r w:rsidR="00AA48E5" w:rsidRPr="00C55726">
        <w:tab/>
        <w:t xml:space="preserve">Torre A, Gallaud D, Paper C. Geographical proximity and circulation of </w:t>
      </w:r>
      <w:r w:rsidR="00AA48E5" w:rsidRPr="00C55726">
        <w:lastRenderedPageBreak/>
        <w:t xml:space="preserve">knowledge through inter-firm cooperation. 2004; </w:t>
      </w:r>
    </w:p>
    <w:p w14:paraId="2818FB76" w14:textId="69E2A705" w:rsidR="00C55726" w:rsidRPr="00C55726" w:rsidRDefault="00C55726" w:rsidP="00C55726">
      <w:pPr>
        <w:pStyle w:val="65ReferencesTextstylesTextstyles"/>
      </w:pPr>
      <w:r w:rsidRPr="00C55726">
        <w:t>211.</w:t>
      </w:r>
      <w:r w:rsidR="009C717D">
        <w:tab/>
      </w:r>
      <w:r w:rsidR="00AA48E5" w:rsidRPr="00C55726">
        <w:tab/>
        <w:t>Hardy B, Hudson B, Waddington E. Assessing strategic partnership the partnership assessment tool. Strateg Partnerin Taskforce. 2003; https://www.conservationgateway.org/ConservationPlanning/partnering/cpc/Documents/AssessingStrategicPartnership.pdf (Last accessed 24/6/22)</w:t>
      </w:r>
    </w:p>
    <w:p w14:paraId="16DE41D4" w14:textId="0A06196A" w:rsidR="00C55726" w:rsidRPr="00C55726" w:rsidRDefault="00C55726" w:rsidP="00C55726">
      <w:pPr>
        <w:pStyle w:val="65ReferencesTextstylesTextstyles"/>
      </w:pPr>
      <w:r w:rsidRPr="00C55726">
        <w:t>212.</w:t>
      </w:r>
      <w:r w:rsidR="009C717D">
        <w:tab/>
      </w:r>
      <w:r w:rsidR="00AA48E5" w:rsidRPr="00C55726">
        <w:tab/>
        <w:t xml:space="preserve">Rousseau DM, Sitkin SB, Burt RS, Camerer C. Not so different after all: A cross-discipline view of trust. Academy of Management Review. 1998. </w:t>
      </w:r>
    </w:p>
    <w:p w14:paraId="1AB37C67" w14:textId="3B3E9CB5" w:rsidR="00C55726" w:rsidRPr="00C55726" w:rsidRDefault="00C55726" w:rsidP="00C55726">
      <w:pPr>
        <w:pStyle w:val="65ReferencesTextstylesTextstyles"/>
      </w:pPr>
      <w:r w:rsidRPr="00C55726">
        <w:t>213.</w:t>
      </w:r>
      <w:r w:rsidR="009C717D">
        <w:tab/>
      </w:r>
      <w:r w:rsidR="00AA48E5" w:rsidRPr="00C55726">
        <w:tab/>
        <w:t xml:space="preserve">Aunger J, Millar R, Greenhalgh J. Modelling healthcare inter-organizational collaborations over time: a systematic review and best-fit framework synthesis. </w:t>
      </w:r>
    </w:p>
    <w:p w14:paraId="1A22D1D0" w14:textId="5494D099" w:rsidR="009C717D" w:rsidRPr="009C717D" w:rsidRDefault="009C717D" w:rsidP="00C55726">
      <w:pPr>
        <w:pStyle w:val="65ReferencesTextstylesTextstyles"/>
        <w:rPr>
          <w:highlight w:val="yellow"/>
        </w:rPr>
      </w:pPr>
      <w:commentRangeStart w:id="82"/>
      <w:r w:rsidRPr="009C717D">
        <w:rPr>
          <w:highlight w:val="yellow"/>
        </w:rPr>
        <w:t>214.</w:t>
      </w:r>
      <w:r w:rsidRPr="009C717D">
        <w:rPr>
          <w:highlight w:val="yellow"/>
        </w:rPr>
        <w:tab/>
        <w:t xml:space="preserve">Pettigrew LM, Kumpunen S, Rosen R, Posaner R, Mays N. Lessons for ‘large-scale’ general practice provider organisations in England from other inter-organisational healthcare collaborations. </w:t>
      </w:r>
      <w:r w:rsidRPr="009C717D">
        <w:rPr>
          <w:i/>
          <w:highlight w:val="yellow"/>
        </w:rPr>
        <w:t>Health Policy</w:t>
      </w:r>
      <w:r w:rsidRPr="009C717D">
        <w:rPr>
          <w:highlight w:val="yellow"/>
        </w:rPr>
        <w:t xml:space="preserve"> 2019;</w:t>
      </w:r>
      <w:r w:rsidRPr="009C717D">
        <w:rPr>
          <w:b/>
          <w:highlight w:val="yellow"/>
        </w:rPr>
        <w:t>123</w:t>
      </w:r>
      <w:r w:rsidRPr="009C717D">
        <w:rPr>
          <w:highlight w:val="yellow"/>
        </w:rPr>
        <w:t>:</w:t>
      </w:r>
      <w:r w:rsidRPr="009C717D">
        <w:rPr>
          <w:color w:val="auto"/>
          <w:highlight w:val="yellow"/>
        </w:rPr>
        <w:t>51</w:t>
      </w:r>
      <w:r w:rsidRPr="009C717D">
        <w:rPr>
          <w:color w:val="00B0F0"/>
          <w:highlight w:val="yellow"/>
        </w:rPr>
        <w:t>–</w:t>
      </w:r>
      <w:r w:rsidRPr="009C717D">
        <w:rPr>
          <w:color w:val="auto"/>
          <w:highlight w:val="yellow"/>
        </w:rPr>
        <w:t>61</w:t>
      </w:r>
      <w:r w:rsidRPr="009C717D">
        <w:rPr>
          <w:highlight w:val="yellow"/>
        </w:rPr>
        <w:t>.</w:t>
      </w:r>
      <w:commentRangeEnd w:id="82"/>
      <w:r>
        <w:rPr>
          <w:rStyle w:val="CommentReference"/>
          <w:rFonts w:ascii="Times New Roman" w:hAnsi="Times New Roman" w:cs="Times New Roman"/>
          <w:color w:val="auto"/>
          <w:u w:color="000000"/>
          <w:lang w:val="en-US"/>
        </w:rPr>
        <w:commentReference w:id="82"/>
      </w:r>
    </w:p>
    <w:p w14:paraId="39D186A0" w14:textId="6C1353AC" w:rsidR="009C717D" w:rsidRPr="009C717D" w:rsidRDefault="009C717D" w:rsidP="00C55726">
      <w:pPr>
        <w:pStyle w:val="65ReferencesTextstylesTextstyles"/>
        <w:rPr>
          <w:highlight w:val="yellow"/>
        </w:rPr>
      </w:pPr>
      <w:commentRangeStart w:id="83"/>
      <w:r w:rsidRPr="009C717D">
        <w:rPr>
          <w:highlight w:val="yellow"/>
        </w:rPr>
        <w:t>215.</w:t>
      </w:r>
      <w:r w:rsidRPr="009C717D">
        <w:rPr>
          <w:highlight w:val="yellow"/>
        </w:rPr>
        <w:tab/>
        <w:t xml:space="preserve">Renger R, Foltysova J, Becker KL, Souvannasacd E. The power of the context map: Designing realistic outcome evaluation strategies and other unanticipated benefits. </w:t>
      </w:r>
      <w:r w:rsidRPr="009C717D">
        <w:rPr>
          <w:i/>
          <w:highlight w:val="yellow"/>
        </w:rPr>
        <w:t>Eval Program Plann</w:t>
      </w:r>
      <w:r w:rsidRPr="009C717D">
        <w:rPr>
          <w:highlight w:val="yellow"/>
        </w:rPr>
        <w:t xml:space="preserve"> 2015;</w:t>
      </w:r>
      <w:r w:rsidRPr="009C717D">
        <w:rPr>
          <w:b/>
          <w:highlight w:val="yellow"/>
        </w:rPr>
        <w:t>52</w:t>
      </w:r>
      <w:r w:rsidRPr="009C717D">
        <w:rPr>
          <w:highlight w:val="yellow"/>
        </w:rPr>
        <w:t>:</w:t>
      </w:r>
      <w:r w:rsidRPr="009C717D">
        <w:rPr>
          <w:color w:val="auto"/>
          <w:highlight w:val="yellow"/>
        </w:rPr>
        <w:t>118</w:t>
      </w:r>
      <w:r w:rsidRPr="009C717D">
        <w:rPr>
          <w:color w:val="00B0F0"/>
          <w:highlight w:val="yellow"/>
        </w:rPr>
        <w:t>–</w:t>
      </w:r>
      <w:r w:rsidRPr="009C717D">
        <w:rPr>
          <w:color w:val="auto"/>
          <w:highlight w:val="yellow"/>
        </w:rPr>
        <w:t>25</w:t>
      </w:r>
      <w:r w:rsidRPr="009C717D">
        <w:rPr>
          <w:highlight w:val="yellow"/>
        </w:rPr>
        <w:t>. https://doi.org/10.1016/j.evalprogplan.2015.04.003</w:t>
      </w:r>
      <w:commentRangeEnd w:id="83"/>
      <w:r>
        <w:rPr>
          <w:rStyle w:val="CommentReference"/>
          <w:rFonts w:ascii="Times New Roman" w:hAnsi="Times New Roman" w:cs="Times New Roman"/>
          <w:color w:val="auto"/>
          <w:u w:color="000000"/>
          <w:lang w:val="en-US"/>
        </w:rPr>
        <w:commentReference w:id="83"/>
      </w:r>
    </w:p>
    <w:p w14:paraId="229C520C" w14:textId="08C2AC18" w:rsidR="00C55726" w:rsidRPr="00C55726" w:rsidRDefault="00C55726" w:rsidP="00C55726">
      <w:pPr>
        <w:pStyle w:val="65ReferencesTextstylesTextstyles"/>
      </w:pPr>
      <w:r w:rsidRPr="00C55726">
        <w:t>216.</w:t>
      </w:r>
      <w:r w:rsidR="009C717D">
        <w:tab/>
      </w:r>
      <w:r w:rsidR="00AA48E5" w:rsidRPr="00C55726">
        <w:tab/>
        <w:t xml:space="preserve">McKenzie J. Perform or else: From discipline to performance. Routledge; 2002. </w:t>
      </w:r>
    </w:p>
    <w:p w14:paraId="5F8B1F50" w14:textId="480EC3FE" w:rsidR="00C55726" w:rsidRPr="00C55726" w:rsidRDefault="00C55726" w:rsidP="00C55726">
      <w:pPr>
        <w:pStyle w:val="65ReferencesTextstylesTextstyles"/>
      </w:pPr>
      <w:r w:rsidRPr="00C55726">
        <w:t>217.</w:t>
      </w:r>
      <w:r w:rsidR="009C717D">
        <w:tab/>
      </w:r>
      <w:r w:rsidR="00AA48E5" w:rsidRPr="00C55726">
        <w:tab/>
        <w:t xml:space="preserve">Rycroft-Malone J, Burton C, Wilkinson JE, Harvey G, McCormack B, Baker R, et al. Collective action for knowledge moblisation: a realist evaluation of the collaborations for leadership in applied Health Research and care. Heal Serv Deliv Res. 2015;3(44). </w:t>
      </w:r>
    </w:p>
    <w:p w14:paraId="519A29A5" w14:textId="0258C185" w:rsidR="00C55726" w:rsidRPr="00C55726" w:rsidRDefault="00C55726" w:rsidP="00C55726">
      <w:pPr>
        <w:pStyle w:val="65ReferencesTextstylesTextstyles"/>
      </w:pPr>
      <w:r w:rsidRPr="00C55726">
        <w:t>218.</w:t>
      </w:r>
      <w:r w:rsidR="009C717D">
        <w:tab/>
      </w:r>
      <w:r w:rsidR="00AA48E5" w:rsidRPr="00C55726">
        <w:tab/>
        <w:t xml:space="preserve">Bate SP, Robert G. Knowledge management and communities of practice in the private sector: Lessons for modernizing the national health service in England and Wales. Public Adm. 2002;80(4):643–63. </w:t>
      </w:r>
    </w:p>
    <w:p w14:paraId="15C6615F" w14:textId="2C9F31D5" w:rsidR="00C55726" w:rsidRPr="00C55726" w:rsidRDefault="00C55726" w:rsidP="00C55726">
      <w:pPr>
        <w:pStyle w:val="65ReferencesTextstylesTextstyles"/>
      </w:pPr>
      <w:r w:rsidRPr="00C55726">
        <w:t>219.</w:t>
      </w:r>
      <w:r w:rsidR="009C717D">
        <w:tab/>
      </w:r>
      <w:r w:rsidR="00AA48E5" w:rsidRPr="00C55726">
        <w:tab/>
        <w:t xml:space="preserve">Urtaran-Laresgoiti M, Álvarez-Rosete A, Nuño-Solinís R. A system-wide transformation towards integrated care in the Basque Country: A realist evaluation. Int J Care Coord. 2018;21(3):98–108. </w:t>
      </w:r>
    </w:p>
    <w:p w14:paraId="455D6276" w14:textId="3C7DE260" w:rsidR="009C717D" w:rsidRPr="009C717D" w:rsidRDefault="009C717D" w:rsidP="00C55726">
      <w:pPr>
        <w:pStyle w:val="65ReferencesTextstylesTextstyles"/>
        <w:rPr>
          <w:highlight w:val="yellow"/>
        </w:rPr>
      </w:pPr>
      <w:commentRangeStart w:id="84"/>
      <w:commentRangeStart w:id="85"/>
      <w:r w:rsidRPr="009C717D">
        <w:rPr>
          <w:highlight w:val="yellow"/>
        </w:rPr>
        <w:t>220.</w:t>
      </w:r>
      <w:r w:rsidRPr="009C717D">
        <w:rPr>
          <w:highlight w:val="yellow"/>
        </w:rPr>
        <w:tab/>
        <w:t xml:space="preserve">Tremblay D, Touati N, Poder T, Vasiliadis HM, Bilodeau K, Berbiche D, </w:t>
      </w:r>
      <w:r w:rsidRPr="009C717D">
        <w:rPr>
          <w:i/>
          <w:highlight w:val="yellow"/>
        </w:rPr>
        <w:t>et al</w:t>
      </w:r>
      <w:r w:rsidRPr="009C717D">
        <w:rPr>
          <w:highlight w:val="yellow"/>
        </w:rPr>
        <w:t xml:space="preserve">. Collaborative governance in the Quebec Cancer Network: a realist evaluation of emerging mechanisms of institutionalization, multi-level governance, and value creation using a longitudinal multiple case study design. </w:t>
      </w:r>
      <w:r w:rsidRPr="009C717D">
        <w:rPr>
          <w:i/>
          <w:highlight w:val="yellow"/>
        </w:rPr>
        <w:t>BMC Health Serv Res</w:t>
      </w:r>
      <w:r w:rsidRPr="009C717D">
        <w:rPr>
          <w:highlight w:val="yellow"/>
        </w:rPr>
        <w:t xml:space="preserve"> 2019;</w:t>
      </w:r>
      <w:r w:rsidRPr="009C717D">
        <w:rPr>
          <w:b/>
          <w:highlight w:val="yellow"/>
        </w:rPr>
        <w:t>19</w:t>
      </w:r>
      <w:r w:rsidRPr="009C717D">
        <w:rPr>
          <w:highlight w:val="yellow"/>
        </w:rPr>
        <w:t>:</w:t>
      </w:r>
      <w:r w:rsidRPr="009C717D">
        <w:rPr>
          <w:color w:val="auto"/>
          <w:highlight w:val="yellow"/>
        </w:rPr>
        <w:t>752</w:t>
      </w:r>
      <w:r w:rsidRPr="009C717D">
        <w:rPr>
          <w:highlight w:val="yellow"/>
        </w:rPr>
        <w:t>. https://doi.org/10.1186/s12913-019-4586-z</w:t>
      </w:r>
      <w:commentRangeEnd w:id="84"/>
      <w:r>
        <w:rPr>
          <w:rStyle w:val="CommentReference"/>
          <w:rFonts w:ascii="Times New Roman" w:hAnsi="Times New Roman" w:cs="Times New Roman"/>
          <w:color w:val="auto"/>
          <w:u w:color="000000"/>
          <w:lang w:val="en-US"/>
        </w:rPr>
        <w:commentReference w:id="84"/>
      </w:r>
      <w:commentRangeEnd w:id="85"/>
      <w:r>
        <w:rPr>
          <w:rStyle w:val="CommentReference"/>
          <w:rFonts w:ascii="Times New Roman" w:hAnsi="Times New Roman" w:cs="Times New Roman"/>
          <w:color w:val="auto"/>
          <w:u w:color="000000"/>
          <w:lang w:val="en-US"/>
        </w:rPr>
        <w:commentReference w:id="85"/>
      </w:r>
    </w:p>
    <w:p w14:paraId="18A3262B" w14:textId="3EA1A170" w:rsidR="00C55726" w:rsidRPr="00C55726" w:rsidRDefault="00C55726" w:rsidP="00C55726">
      <w:pPr>
        <w:pStyle w:val="65ReferencesTextstylesTextstyles"/>
      </w:pPr>
      <w:r w:rsidRPr="00C55726">
        <w:t>221.</w:t>
      </w:r>
      <w:r w:rsidR="009C717D">
        <w:tab/>
      </w:r>
      <w:r w:rsidR="00AA48E5" w:rsidRPr="00C55726">
        <w:tab/>
        <w:t xml:space="preserve">Chen B. Assesing Interorganizational Networks for Public Service Delivery: A Process-Perceived Effectiveness Framework. Public Perform Manag Rev. 2008;31(3):348–63. </w:t>
      </w:r>
    </w:p>
    <w:p w14:paraId="5EF94D05" w14:textId="7BB24455" w:rsidR="00C55726" w:rsidRPr="00C55726" w:rsidRDefault="00C55726" w:rsidP="00C55726">
      <w:pPr>
        <w:pStyle w:val="65ReferencesTextstylesTextstyles"/>
      </w:pPr>
      <w:r w:rsidRPr="00C55726">
        <w:t>222.</w:t>
      </w:r>
      <w:r w:rsidR="009C717D">
        <w:tab/>
      </w:r>
      <w:r w:rsidR="00AA48E5" w:rsidRPr="00C55726">
        <w:tab/>
        <w:t>Charles A, Ewbank L, Naylor C, Walsh N, Murray R. Developing place-based partnerships: the foundation of effective integrated care systems. 2021. https://www.kingsfund.org.uk/publications/place-based-partnerships-integrated-care-systems (Last accessed 24/6/22)</w:t>
      </w:r>
    </w:p>
    <w:p w14:paraId="7CDD056E" w14:textId="39F6E328" w:rsidR="00C55726" w:rsidRPr="00C55726" w:rsidRDefault="00C55726" w:rsidP="00C55726">
      <w:pPr>
        <w:pStyle w:val="65ReferencesTextstylesTextstyles"/>
      </w:pPr>
      <w:r w:rsidRPr="00C55726">
        <w:t>223.</w:t>
      </w:r>
      <w:r w:rsidR="009C717D">
        <w:tab/>
      </w:r>
      <w:r w:rsidR="00AA48E5" w:rsidRPr="00C55726">
        <w:tab/>
        <w:t xml:space="preserve">Walshe K, Harvey G, Hyde P, Pandit N. Organizational failure and turnaround: Lessons for public services from the for-profit sector. Public Money Manag. 2004;24(4):201–8. </w:t>
      </w:r>
    </w:p>
    <w:p w14:paraId="591A14D1" w14:textId="44623E23" w:rsidR="009C717D" w:rsidRPr="009C717D" w:rsidRDefault="009C717D" w:rsidP="00C55726">
      <w:pPr>
        <w:pStyle w:val="65ReferencesTextstylesTextstyles"/>
        <w:rPr>
          <w:highlight w:val="yellow"/>
        </w:rPr>
      </w:pPr>
      <w:commentRangeStart w:id="86"/>
      <w:r w:rsidRPr="009C717D">
        <w:rPr>
          <w:highlight w:val="yellow"/>
        </w:rPr>
        <w:t>224.</w:t>
      </w:r>
      <w:r w:rsidRPr="009C717D">
        <w:rPr>
          <w:highlight w:val="yellow"/>
        </w:rPr>
        <w:tab/>
        <w:t xml:space="preserve">Harvey G, Jas P, Walshe K. Analysing organisational context: case studies on the contribution of absorptive capacity theory to understanding inter-organisational variation in performance improvement. </w:t>
      </w:r>
      <w:r w:rsidRPr="009C717D">
        <w:rPr>
          <w:i/>
          <w:highlight w:val="yellow"/>
        </w:rPr>
        <w:t>BMJ Qual Saf</w:t>
      </w:r>
      <w:r w:rsidRPr="009C717D">
        <w:rPr>
          <w:highlight w:val="yellow"/>
        </w:rPr>
        <w:t xml:space="preserve"> 2015;</w:t>
      </w:r>
      <w:r w:rsidRPr="009C717D">
        <w:rPr>
          <w:b/>
          <w:highlight w:val="yellow"/>
        </w:rPr>
        <w:t>24</w:t>
      </w:r>
      <w:r w:rsidRPr="009C717D">
        <w:rPr>
          <w:highlight w:val="yellow"/>
        </w:rPr>
        <w:t>:</w:t>
      </w:r>
      <w:r w:rsidRPr="009C717D">
        <w:rPr>
          <w:color w:val="auto"/>
          <w:highlight w:val="yellow"/>
        </w:rPr>
        <w:t>48</w:t>
      </w:r>
      <w:r w:rsidRPr="009C717D">
        <w:rPr>
          <w:color w:val="00B0F0"/>
          <w:highlight w:val="yellow"/>
        </w:rPr>
        <w:t>–</w:t>
      </w:r>
      <w:r w:rsidRPr="009C717D">
        <w:rPr>
          <w:color w:val="auto"/>
          <w:highlight w:val="yellow"/>
        </w:rPr>
        <w:t>55</w:t>
      </w:r>
      <w:r w:rsidRPr="009C717D">
        <w:rPr>
          <w:highlight w:val="yellow"/>
        </w:rPr>
        <w:t>. https://doi.org/10.1136/bmjqs-2014-002928</w:t>
      </w:r>
      <w:commentRangeEnd w:id="86"/>
      <w:r>
        <w:rPr>
          <w:rStyle w:val="CommentReference"/>
          <w:rFonts w:ascii="Times New Roman" w:hAnsi="Times New Roman" w:cs="Times New Roman"/>
          <w:color w:val="auto"/>
          <w:u w:color="000000"/>
          <w:lang w:val="en-US"/>
        </w:rPr>
        <w:commentReference w:id="86"/>
      </w:r>
    </w:p>
    <w:p w14:paraId="758DEC66" w14:textId="07F6A693" w:rsidR="009C717D" w:rsidRPr="009C717D" w:rsidRDefault="009C717D" w:rsidP="00C55726">
      <w:pPr>
        <w:pStyle w:val="65ReferencesTextstylesTextstyles"/>
        <w:rPr>
          <w:highlight w:val="yellow"/>
        </w:rPr>
      </w:pPr>
      <w:commentRangeStart w:id="87"/>
      <w:r w:rsidRPr="009C717D">
        <w:rPr>
          <w:highlight w:val="yellow"/>
        </w:rPr>
        <w:t>225.</w:t>
      </w:r>
      <w:r w:rsidRPr="009C717D">
        <w:rPr>
          <w:highlight w:val="yellow"/>
        </w:rPr>
        <w:tab/>
        <w:t xml:space="preserve">Ravaghi H, Mannion R, Sajadi HS. Organizational failure and turnaround in public sector organizations: A systematic review of the evidence [published online ahead of print ]. </w:t>
      </w:r>
      <w:r w:rsidRPr="009C717D">
        <w:rPr>
          <w:i/>
          <w:highlight w:val="yellow"/>
        </w:rPr>
        <w:t>Med J Islam Repub Iran</w:t>
      </w:r>
      <w:r w:rsidRPr="009C717D">
        <w:rPr>
          <w:highlight w:val="yellow"/>
        </w:rPr>
        <w:t xml:space="preserve"> 2017. https://doi.org/10.14196/mjiri.31.76</w:t>
      </w:r>
      <w:commentRangeEnd w:id="87"/>
      <w:r>
        <w:rPr>
          <w:rStyle w:val="CommentReference"/>
          <w:rFonts w:ascii="Times New Roman" w:hAnsi="Times New Roman" w:cs="Times New Roman"/>
          <w:color w:val="auto"/>
          <w:u w:color="000000"/>
          <w:lang w:val="en-US"/>
        </w:rPr>
        <w:commentReference w:id="87"/>
      </w:r>
    </w:p>
    <w:p w14:paraId="543C856E" w14:textId="60EEBE1B" w:rsidR="00C55726" w:rsidRPr="00C55726" w:rsidRDefault="00C55726" w:rsidP="00C55726">
      <w:pPr>
        <w:pStyle w:val="65ReferencesTextstylesTextstyles"/>
      </w:pPr>
      <w:r w:rsidRPr="00C55726">
        <w:t>226.</w:t>
      </w:r>
      <w:r w:rsidR="009C717D">
        <w:tab/>
      </w:r>
      <w:r w:rsidR="00AA48E5" w:rsidRPr="00C55726">
        <w:tab/>
        <w:t xml:space="preserve">Jas P, Skelcher C. Performance decline and turnaround in public organizations: A </w:t>
      </w:r>
      <w:r w:rsidR="00AA48E5" w:rsidRPr="00C55726">
        <w:lastRenderedPageBreak/>
        <w:t xml:space="preserve">theoretical and empirical analysis. Br J Manag. 2005;16(3):195–210. </w:t>
      </w:r>
    </w:p>
    <w:p w14:paraId="19E4DADA" w14:textId="139DFE5B" w:rsidR="00C55726" w:rsidRPr="00C55726" w:rsidRDefault="00C55726" w:rsidP="00C55726">
      <w:pPr>
        <w:pStyle w:val="65ReferencesTextstylesTextstyles"/>
      </w:pPr>
      <w:r w:rsidRPr="00C55726">
        <w:t>227.</w:t>
      </w:r>
      <w:r w:rsidR="009C717D">
        <w:tab/>
      </w:r>
      <w:r w:rsidR="00AA48E5" w:rsidRPr="00C55726">
        <w:tab/>
        <w:t xml:space="preserve">Harvey G, Skelcher C, Spencer E, Jas P, Walshe K. Absorptive capacity in a non-market environment. Public Manag Rev. 2010;12(1):77–97. </w:t>
      </w:r>
    </w:p>
    <w:p w14:paraId="6E4635B7" w14:textId="6D05A30A" w:rsidR="00C55726" w:rsidRPr="00C55726" w:rsidRDefault="00C55726" w:rsidP="00C55726">
      <w:pPr>
        <w:pStyle w:val="65ReferencesTextstylesTextstyles"/>
      </w:pPr>
      <w:r w:rsidRPr="00C55726">
        <w:t>228.</w:t>
      </w:r>
      <w:r w:rsidR="009C717D">
        <w:tab/>
      </w:r>
      <w:r w:rsidR="00AA48E5" w:rsidRPr="00C55726">
        <w:tab/>
        <w:t>Mahase E. NHS reorganisation must not be rushed through during pandemic, leaders warn. BMJ [Internet]. 2021 Feb 11;372:n431. Available from: http://www.bmj.com/content/372/bmj.n431.abstract</w:t>
      </w:r>
    </w:p>
    <w:p w14:paraId="1382F7FA" w14:textId="1C61116C" w:rsidR="009C717D" w:rsidRPr="009C717D" w:rsidRDefault="009C717D" w:rsidP="00C55726">
      <w:pPr>
        <w:pStyle w:val="65ReferencesTextstylesTextstyles"/>
        <w:rPr>
          <w:highlight w:val="yellow"/>
        </w:rPr>
      </w:pPr>
      <w:commentRangeStart w:id="88"/>
      <w:r w:rsidRPr="009C717D">
        <w:rPr>
          <w:highlight w:val="yellow"/>
        </w:rPr>
        <w:t>229.</w:t>
      </w:r>
      <w:r w:rsidRPr="009C717D">
        <w:rPr>
          <w:highlight w:val="yellow"/>
        </w:rPr>
        <w:tab/>
        <w:t xml:space="preserve">Alderwick H. NHS reorganisation after the pandemic. </w:t>
      </w:r>
      <w:r w:rsidRPr="009C717D">
        <w:rPr>
          <w:i/>
          <w:highlight w:val="yellow"/>
        </w:rPr>
        <w:t>BMJ</w:t>
      </w:r>
      <w:r w:rsidRPr="009C717D">
        <w:rPr>
          <w:highlight w:val="yellow"/>
        </w:rPr>
        <w:t xml:space="preserve"> 2020;</w:t>
      </w:r>
      <w:r w:rsidRPr="009C717D">
        <w:rPr>
          <w:b/>
          <w:highlight w:val="yellow"/>
        </w:rPr>
        <w:t>371</w:t>
      </w:r>
      <w:r w:rsidRPr="009C717D">
        <w:rPr>
          <w:highlight w:val="yellow"/>
        </w:rPr>
        <w:t>:</w:t>
      </w:r>
      <w:r w:rsidRPr="009C717D">
        <w:rPr>
          <w:color w:val="auto"/>
          <w:highlight w:val="yellow"/>
        </w:rPr>
        <w:t>m4468</w:t>
      </w:r>
      <w:r w:rsidRPr="009C717D">
        <w:rPr>
          <w:highlight w:val="yellow"/>
        </w:rPr>
        <w:t>. https://doi.org/10.1136/bmj.m4468</w:t>
      </w:r>
      <w:commentRangeEnd w:id="88"/>
      <w:r>
        <w:rPr>
          <w:rStyle w:val="CommentReference"/>
          <w:rFonts w:ascii="Times New Roman" w:hAnsi="Times New Roman" w:cs="Times New Roman"/>
          <w:color w:val="auto"/>
          <w:u w:color="000000"/>
          <w:lang w:val="en-US"/>
        </w:rPr>
        <w:commentReference w:id="88"/>
      </w:r>
    </w:p>
    <w:p w14:paraId="57EBDF0C" w14:textId="52E622AB" w:rsidR="009C717D" w:rsidRPr="009C717D" w:rsidRDefault="009C717D" w:rsidP="00C55726">
      <w:pPr>
        <w:pStyle w:val="65ReferencesTextstylesTextstyles"/>
        <w:rPr>
          <w:highlight w:val="yellow"/>
        </w:rPr>
      </w:pPr>
      <w:commentRangeStart w:id="89"/>
      <w:r w:rsidRPr="009C717D">
        <w:rPr>
          <w:highlight w:val="yellow"/>
        </w:rPr>
        <w:t>230.</w:t>
      </w:r>
      <w:r w:rsidRPr="009C717D">
        <w:rPr>
          <w:highlight w:val="yellow"/>
        </w:rPr>
        <w:tab/>
        <w:t xml:space="preserve">Alderwick H, Gardner T, Mays N. England’s new health and care bill. </w:t>
      </w:r>
      <w:r w:rsidRPr="009C717D">
        <w:rPr>
          <w:i/>
          <w:highlight w:val="yellow"/>
        </w:rPr>
        <w:t>BMJ</w:t>
      </w:r>
      <w:r w:rsidRPr="009C717D">
        <w:rPr>
          <w:highlight w:val="yellow"/>
        </w:rPr>
        <w:t xml:space="preserve"> 2021;</w:t>
      </w:r>
      <w:r w:rsidRPr="009C717D">
        <w:rPr>
          <w:b/>
          <w:highlight w:val="yellow"/>
        </w:rPr>
        <w:t>374</w:t>
      </w:r>
      <w:r w:rsidRPr="009C717D">
        <w:rPr>
          <w:highlight w:val="yellow"/>
        </w:rPr>
        <w:t>:</w:t>
      </w:r>
      <w:r w:rsidRPr="009C717D">
        <w:rPr>
          <w:color w:val="auto"/>
          <w:highlight w:val="yellow"/>
        </w:rPr>
        <w:t>n1767</w:t>
      </w:r>
      <w:r w:rsidRPr="009C717D">
        <w:rPr>
          <w:highlight w:val="yellow"/>
        </w:rPr>
        <w:t>. https://doi.org/10.1136/bmj.n1767</w:t>
      </w:r>
      <w:commentRangeEnd w:id="89"/>
      <w:r>
        <w:rPr>
          <w:rStyle w:val="CommentReference"/>
          <w:rFonts w:ascii="Times New Roman" w:hAnsi="Times New Roman" w:cs="Times New Roman"/>
          <w:color w:val="auto"/>
          <w:u w:color="000000"/>
          <w:lang w:val="en-US"/>
        </w:rPr>
        <w:commentReference w:id="89"/>
      </w:r>
    </w:p>
    <w:p w14:paraId="23C176B2" w14:textId="72B0A849" w:rsidR="00C55726" w:rsidRPr="00C55726" w:rsidRDefault="00C55726" w:rsidP="00C55726">
      <w:pPr>
        <w:pStyle w:val="65ReferencesTextstylesTextstyles"/>
      </w:pPr>
      <w:r w:rsidRPr="00C55726">
        <w:t>231.</w:t>
      </w:r>
      <w:r w:rsidR="009C717D">
        <w:tab/>
      </w:r>
      <w:r w:rsidR="00AA48E5" w:rsidRPr="00C55726">
        <w:tab/>
        <w:t>Brennan S. ICS boundary changes revealed. Health Service Journal. 2021; https://www.hsj.co.uk/policy-and-regulation/ics-boundary-changes-revealed/7030571.article (Last accessed 24/6/22)</w:t>
      </w:r>
    </w:p>
    <w:p w14:paraId="64756E75" w14:textId="61CCCA11" w:rsidR="009C717D" w:rsidRPr="009C717D" w:rsidRDefault="009C717D" w:rsidP="00C55726">
      <w:pPr>
        <w:pStyle w:val="65ReferencesTextstylesTextstyles"/>
        <w:rPr>
          <w:highlight w:val="yellow"/>
        </w:rPr>
      </w:pPr>
      <w:commentRangeStart w:id="90"/>
      <w:commentRangeStart w:id="91"/>
      <w:r w:rsidRPr="009C717D">
        <w:rPr>
          <w:highlight w:val="yellow"/>
        </w:rPr>
        <w:t>232.</w:t>
      </w:r>
      <w:r w:rsidRPr="009C717D">
        <w:rPr>
          <w:highlight w:val="yellow"/>
        </w:rPr>
        <w:tab/>
        <w:t xml:space="preserve">Rycroft-Malone J, Seers K, Eldh AC, Cox K, Crichton N, Harvey G, </w:t>
      </w:r>
      <w:r w:rsidRPr="009C717D">
        <w:rPr>
          <w:i/>
          <w:highlight w:val="yellow"/>
        </w:rPr>
        <w:t>et al</w:t>
      </w:r>
      <w:r w:rsidRPr="009C717D">
        <w:rPr>
          <w:highlight w:val="yellow"/>
        </w:rPr>
        <w:t xml:space="preserve">. A realist process evaluation within the Facilitating Implementation of Research Evidence (FIRE) cluster randomised controlled international trial: an exemplar. </w:t>
      </w:r>
      <w:r w:rsidRPr="009C717D">
        <w:rPr>
          <w:i/>
          <w:highlight w:val="yellow"/>
        </w:rPr>
        <w:t>Implement Sci</w:t>
      </w:r>
      <w:r w:rsidRPr="009C717D">
        <w:rPr>
          <w:highlight w:val="yellow"/>
        </w:rPr>
        <w:t xml:space="preserve"> 2018;</w:t>
      </w:r>
      <w:r w:rsidRPr="009C717D">
        <w:rPr>
          <w:b/>
          <w:highlight w:val="yellow"/>
        </w:rPr>
        <w:t>13</w:t>
      </w:r>
      <w:r w:rsidRPr="009C717D">
        <w:rPr>
          <w:highlight w:val="yellow"/>
        </w:rPr>
        <w:t>:</w:t>
      </w:r>
      <w:r w:rsidRPr="009C717D">
        <w:rPr>
          <w:color w:val="auto"/>
          <w:highlight w:val="yellow"/>
        </w:rPr>
        <w:t>138</w:t>
      </w:r>
      <w:r w:rsidRPr="009C717D">
        <w:rPr>
          <w:highlight w:val="yellow"/>
        </w:rPr>
        <w:t>. https://doi.org/10.1186/s13012-018-0811-0</w:t>
      </w:r>
      <w:commentRangeEnd w:id="90"/>
      <w:r>
        <w:rPr>
          <w:rStyle w:val="CommentReference"/>
          <w:rFonts w:ascii="Times New Roman" w:hAnsi="Times New Roman" w:cs="Times New Roman"/>
          <w:color w:val="auto"/>
          <w:u w:color="000000"/>
          <w:lang w:val="en-US"/>
        </w:rPr>
        <w:commentReference w:id="90"/>
      </w:r>
      <w:commentRangeEnd w:id="91"/>
      <w:r>
        <w:rPr>
          <w:rStyle w:val="CommentReference"/>
          <w:rFonts w:ascii="Times New Roman" w:hAnsi="Times New Roman" w:cs="Times New Roman"/>
          <w:color w:val="auto"/>
          <w:u w:color="000000"/>
          <w:lang w:val="en-US"/>
        </w:rPr>
        <w:commentReference w:id="91"/>
      </w:r>
    </w:p>
    <w:p w14:paraId="68FEADA3" w14:textId="0870E71D" w:rsidR="009C717D" w:rsidRPr="009C717D" w:rsidRDefault="009C717D" w:rsidP="00C55726">
      <w:pPr>
        <w:pStyle w:val="65ReferencesTextstylesTextstyles"/>
        <w:rPr>
          <w:highlight w:val="yellow"/>
        </w:rPr>
      </w:pPr>
      <w:commentRangeStart w:id="92"/>
      <w:commentRangeStart w:id="93"/>
      <w:r w:rsidRPr="009C717D">
        <w:rPr>
          <w:highlight w:val="yellow"/>
        </w:rPr>
        <w:t>233.</w:t>
      </w:r>
      <w:r w:rsidRPr="009C717D">
        <w:rPr>
          <w:highlight w:val="yellow"/>
        </w:rPr>
        <w:tab/>
        <w:t xml:space="preserve">Pearson M, Brand SL, Quinn C, Shaw J, Maguire M, Michie S, </w:t>
      </w:r>
      <w:r w:rsidRPr="009C717D">
        <w:rPr>
          <w:i/>
          <w:highlight w:val="yellow"/>
        </w:rPr>
        <w:t>et al</w:t>
      </w:r>
      <w:r w:rsidRPr="009C717D">
        <w:rPr>
          <w:highlight w:val="yellow"/>
        </w:rPr>
        <w:t xml:space="preserve">. Using realist review to inform intervention development: methodological illustration and conceptual platform for collaborative care in offender mental health. </w:t>
      </w:r>
      <w:r w:rsidRPr="009C717D">
        <w:rPr>
          <w:i/>
          <w:highlight w:val="yellow"/>
        </w:rPr>
        <w:t>Implement Sci</w:t>
      </w:r>
      <w:r w:rsidRPr="009C717D">
        <w:rPr>
          <w:highlight w:val="yellow"/>
        </w:rPr>
        <w:t xml:space="preserve"> 2015;</w:t>
      </w:r>
      <w:r w:rsidRPr="009C717D">
        <w:rPr>
          <w:b/>
          <w:highlight w:val="yellow"/>
        </w:rPr>
        <w:t>10</w:t>
      </w:r>
      <w:r w:rsidRPr="009C717D">
        <w:rPr>
          <w:highlight w:val="yellow"/>
        </w:rPr>
        <w:t>:</w:t>
      </w:r>
      <w:r w:rsidRPr="009C717D">
        <w:rPr>
          <w:color w:val="auto"/>
          <w:highlight w:val="yellow"/>
        </w:rPr>
        <w:t>134</w:t>
      </w:r>
      <w:r w:rsidRPr="009C717D">
        <w:rPr>
          <w:highlight w:val="yellow"/>
        </w:rPr>
        <w:t>. https://doi.org/10.1186/s13012-015-0321-2</w:t>
      </w:r>
      <w:commentRangeEnd w:id="92"/>
      <w:r>
        <w:rPr>
          <w:rStyle w:val="CommentReference"/>
          <w:rFonts w:ascii="Times New Roman" w:hAnsi="Times New Roman" w:cs="Times New Roman"/>
          <w:color w:val="auto"/>
          <w:u w:color="000000"/>
          <w:lang w:val="en-US"/>
        </w:rPr>
        <w:commentReference w:id="92"/>
      </w:r>
      <w:commentRangeEnd w:id="93"/>
      <w:r>
        <w:rPr>
          <w:rStyle w:val="CommentReference"/>
          <w:rFonts w:ascii="Times New Roman" w:hAnsi="Times New Roman" w:cs="Times New Roman"/>
          <w:color w:val="auto"/>
          <w:u w:color="000000"/>
          <w:lang w:val="en-US"/>
        </w:rPr>
        <w:commentReference w:id="93"/>
      </w:r>
    </w:p>
    <w:p w14:paraId="22679C16" w14:textId="6E5EFD74" w:rsidR="009C717D" w:rsidRPr="009C717D" w:rsidRDefault="009C717D" w:rsidP="00C55726">
      <w:pPr>
        <w:pStyle w:val="65ReferencesTextstylesTextstyles"/>
        <w:rPr>
          <w:highlight w:val="yellow"/>
        </w:rPr>
      </w:pPr>
      <w:commentRangeStart w:id="94"/>
      <w:commentRangeStart w:id="95"/>
      <w:r w:rsidRPr="009C717D">
        <w:rPr>
          <w:highlight w:val="yellow"/>
        </w:rPr>
        <w:t>234.</w:t>
      </w:r>
      <w:r w:rsidRPr="009C717D">
        <w:rPr>
          <w:highlight w:val="yellow"/>
        </w:rPr>
        <w:tab/>
        <w:t xml:space="preserve">Westrum R. A typology of organisational cultures. </w:t>
      </w:r>
      <w:r w:rsidRPr="009C717D">
        <w:rPr>
          <w:i/>
          <w:highlight w:val="yellow"/>
        </w:rPr>
        <w:t>Qual Saf Health Care</w:t>
      </w:r>
      <w:r w:rsidRPr="009C717D">
        <w:rPr>
          <w:highlight w:val="yellow"/>
        </w:rPr>
        <w:t xml:space="preserve"> 2004;</w:t>
      </w:r>
      <w:r w:rsidRPr="009C717D">
        <w:rPr>
          <w:b/>
          <w:highlight w:val="yellow"/>
        </w:rPr>
        <w:t>13</w:t>
      </w:r>
      <w:r w:rsidRPr="009C717D">
        <w:rPr>
          <w:highlight w:val="yellow"/>
        </w:rPr>
        <w:t>(Suppl. 2):</w:t>
      </w:r>
      <w:r w:rsidRPr="009C717D">
        <w:rPr>
          <w:color w:val="auto"/>
          <w:highlight w:val="yellow"/>
        </w:rPr>
        <w:t>ii22</w:t>
      </w:r>
      <w:r w:rsidRPr="009C717D">
        <w:rPr>
          <w:color w:val="00B0F0"/>
          <w:highlight w:val="yellow"/>
        </w:rPr>
        <w:t>–</w:t>
      </w:r>
      <w:r w:rsidRPr="009C717D">
        <w:rPr>
          <w:color w:val="auto"/>
          <w:highlight w:val="yellow"/>
        </w:rPr>
        <w:t>7</w:t>
      </w:r>
      <w:r w:rsidRPr="009C717D">
        <w:rPr>
          <w:highlight w:val="yellow"/>
        </w:rPr>
        <w:t>.</w:t>
      </w:r>
      <w:commentRangeEnd w:id="94"/>
      <w:r>
        <w:rPr>
          <w:rStyle w:val="CommentReference"/>
          <w:rFonts w:ascii="Times New Roman" w:hAnsi="Times New Roman" w:cs="Times New Roman"/>
          <w:color w:val="auto"/>
          <w:u w:color="000000"/>
          <w:lang w:val="en-US"/>
        </w:rPr>
        <w:commentReference w:id="94"/>
      </w:r>
      <w:commentRangeEnd w:id="95"/>
      <w:r>
        <w:rPr>
          <w:rStyle w:val="CommentReference"/>
          <w:rFonts w:ascii="Times New Roman" w:hAnsi="Times New Roman" w:cs="Times New Roman"/>
          <w:color w:val="auto"/>
          <w:u w:color="000000"/>
          <w:lang w:val="en-US"/>
        </w:rPr>
        <w:commentReference w:id="95"/>
      </w:r>
    </w:p>
    <w:p w14:paraId="74D85344" w14:textId="35CD4B9B" w:rsidR="009C717D" w:rsidRPr="009C717D" w:rsidRDefault="009C717D" w:rsidP="00C55726">
      <w:pPr>
        <w:pStyle w:val="65ReferencesTextstylesTextstyles"/>
        <w:rPr>
          <w:highlight w:val="yellow"/>
        </w:rPr>
      </w:pPr>
      <w:commentRangeStart w:id="96"/>
      <w:commentRangeStart w:id="97"/>
      <w:r w:rsidRPr="009C717D">
        <w:rPr>
          <w:highlight w:val="yellow"/>
        </w:rPr>
        <w:t>235.</w:t>
      </w:r>
      <w:r w:rsidRPr="009C717D">
        <w:rPr>
          <w:highlight w:val="yellow"/>
        </w:rPr>
        <w:tab/>
        <w:t xml:space="preserve">van Tulder R, Keen N. Capturing Collaborative Challenges: Designing Complexity-Sensitive Theories of Change for Cross-Sector Partnerships. </w:t>
      </w:r>
      <w:r w:rsidRPr="009C717D">
        <w:rPr>
          <w:i/>
          <w:highlight w:val="yellow"/>
        </w:rPr>
        <w:t>J Bus Ethics</w:t>
      </w:r>
      <w:r w:rsidRPr="009C717D">
        <w:rPr>
          <w:highlight w:val="yellow"/>
        </w:rPr>
        <w:t xml:space="preserve"> 2018;</w:t>
      </w:r>
      <w:r w:rsidRPr="009C717D">
        <w:rPr>
          <w:b/>
          <w:highlight w:val="yellow"/>
        </w:rPr>
        <w:t>150</w:t>
      </w:r>
      <w:r w:rsidRPr="009C717D">
        <w:rPr>
          <w:highlight w:val="yellow"/>
        </w:rPr>
        <w:t>:</w:t>
      </w:r>
      <w:r w:rsidRPr="009C717D">
        <w:rPr>
          <w:color w:val="auto"/>
          <w:highlight w:val="yellow"/>
        </w:rPr>
        <w:t>315</w:t>
      </w:r>
      <w:r>
        <w:rPr>
          <w:color w:val="00B0F0"/>
          <w:highlight w:val="yellow"/>
        </w:rPr>
        <w:t>–</w:t>
      </w:r>
      <w:r w:rsidRPr="009C717D">
        <w:rPr>
          <w:color w:val="auto"/>
          <w:highlight w:val="yellow"/>
        </w:rPr>
        <w:t>32</w:t>
      </w:r>
      <w:r w:rsidRPr="009C717D">
        <w:rPr>
          <w:highlight w:val="yellow"/>
        </w:rPr>
        <w:t>. https://doi.org/10.1007/s10551-018-3857-7</w:t>
      </w:r>
      <w:commentRangeEnd w:id="96"/>
      <w:r>
        <w:rPr>
          <w:rStyle w:val="CommentReference"/>
          <w:rFonts w:ascii="Times New Roman" w:hAnsi="Times New Roman" w:cs="Times New Roman"/>
          <w:color w:val="auto"/>
          <w:u w:color="000000"/>
          <w:lang w:val="en-US"/>
        </w:rPr>
        <w:commentReference w:id="96"/>
      </w:r>
      <w:commentRangeEnd w:id="97"/>
      <w:r>
        <w:rPr>
          <w:rStyle w:val="CommentReference"/>
          <w:rFonts w:ascii="Times New Roman" w:hAnsi="Times New Roman" w:cs="Times New Roman"/>
          <w:color w:val="auto"/>
          <w:u w:color="000000"/>
          <w:lang w:val="en-US"/>
        </w:rPr>
        <w:commentReference w:id="97"/>
      </w:r>
    </w:p>
    <w:p w14:paraId="36556DA3" w14:textId="4DBE6AFD" w:rsidR="00C55726" w:rsidRPr="00C55726" w:rsidRDefault="00C55726" w:rsidP="00C55726">
      <w:pPr>
        <w:pStyle w:val="65ReferencesTextstylesTextstyles"/>
      </w:pPr>
      <w:r w:rsidRPr="00C55726">
        <w:t>236.</w:t>
      </w:r>
      <w:r w:rsidR="009C717D">
        <w:tab/>
      </w:r>
      <w:r w:rsidR="00AA48E5" w:rsidRPr="00C55726">
        <w:tab/>
        <w:t>Lacobucci G. What</w:t>
      </w:r>
      <w:r w:rsidR="009C717D" w:rsidRPr="009C717D">
        <w:t>’</w:t>
      </w:r>
      <w:r w:rsidR="00AA48E5" w:rsidRPr="00C55726">
        <w:t>s behind the government</w:t>
      </w:r>
      <w:r w:rsidR="009C717D" w:rsidRPr="009C717D">
        <w:t>’</w:t>
      </w:r>
      <w:r w:rsidR="00AA48E5" w:rsidRPr="00C55726">
        <w:t xml:space="preserve">s new review of health and care leadership? Bmj. 2021;n2430. </w:t>
      </w:r>
    </w:p>
    <w:p w14:paraId="3AB637B2" w14:textId="3D748436" w:rsidR="00C55726" w:rsidRPr="00C55726" w:rsidRDefault="00C55726" w:rsidP="00C55726">
      <w:pPr>
        <w:pStyle w:val="65ReferencesTextstylesTextstyles"/>
      </w:pPr>
      <w:r w:rsidRPr="00C55726">
        <w:t>237.</w:t>
      </w:r>
      <w:r w:rsidR="009C717D">
        <w:tab/>
      </w:r>
      <w:r w:rsidR="00AA48E5" w:rsidRPr="00C55726">
        <w:tab/>
        <w:t xml:space="preserve">Shearn K, Allmark P, Piercy H, Hirst J. Building Realist Program Theory for Large Complex and Messy Interventions. Int J Qual Methods. 2017;16(1):1–11. </w:t>
      </w:r>
    </w:p>
    <w:p w14:paraId="3556CE6B" w14:textId="00A647D5" w:rsidR="009C717D" w:rsidRPr="009C717D" w:rsidRDefault="009C717D" w:rsidP="00C55726">
      <w:pPr>
        <w:pStyle w:val="65ReferencesTextstylesTextstyles"/>
        <w:rPr>
          <w:highlight w:val="yellow"/>
        </w:rPr>
      </w:pPr>
      <w:commentRangeStart w:id="98"/>
      <w:commentRangeStart w:id="99"/>
      <w:r w:rsidRPr="009C717D">
        <w:rPr>
          <w:highlight w:val="yellow"/>
        </w:rPr>
        <w:t>238.</w:t>
      </w:r>
      <w:r w:rsidRPr="009C717D">
        <w:rPr>
          <w:highlight w:val="yellow"/>
        </w:rPr>
        <w:tab/>
        <w:t xml:space="preserve">Green BN, Johnson CD, Adams A. Writing narrative literature reviews for peer-reviewed journals: secrets of the trade. </w:t>
      </w:r>
      <w:r w:rsidRPr="009C717D">
        <w:rPr>
          <w:i/>
          <w:highlight w:val="yellow"/>
        </w:rPr>
        <w:t>J Chiropr Med</w:t>
      </w:r>
      <w:r w:rsidRPr="009C717D">
        <w:rPr>
          <w:highlight w:val="yellow"/>
        </w:rPr>
        <w:t xml:space="preserve"> 2006;</w:t>
      </w:r>
      <w:r w:rsidRPr="009C717D">
        <w:rPr>
          <w:b/>
          <w:highlight w:val="yellow"/>
        </w:rPr>
        <w:t>5</w:t>
      </w:r>
      <w:r w:rsidRPr="009C717D">
        <w:rPr>
          <w:highlight w:val="yellow"/>
        </w:rPr>
        <w:t>:</w:t>
      </w:r>
      <w:r w:rsidRPr="009C717D">
        <w:rPr>
          <w:color w:val="auto"/>
          <w:highlight w:val="yellow"/>
        </w:rPr>
        <w:t>101</w:t>
      </w:r>
      <w:r w:rsidRPr="009C717D">
        <w:rPr>
          <w:color w:val="00B0F0"/>
          <w:highlight w:val="yellow"/>
        </w:rPr>
        <w:t>–</w:t>
      </w:r>
      <w:r w:rsidRPr="009C717D">
        <w:rPr>
          <w:color w:val="auto"/>
          <w:highlight w:val="yellow"/>
        </w:rPr>
        <w:t>17</w:t>
      </w:r>
      <w:r w:rsidRPr="009C717D">
        <w:rPr>
          <w:highlight w:val="yellow"/>
        </w:rPr>
        <w:t>. https://doi.org/10.1016/S0899-3467(07)60142-6</w:t>
      </w:r>
      <w:commentRangeEnd w:id="98"/>
      <w:r>
        <w:rPr>
          <w:rStyle w:val="CommentReference"/>
          <w:rFonts w:ascii="Times New Roman" w:hAnsi="Times New Roman" w:cs="Times New Roman"/>
          <w:color w:val="auto"/>
          <w:u w:color="000000"/>
          <w:lang w:val="en-US"/>
        </w:rPr>
        <w:commentReference w:id="98"/>
      </w:r>
      <w:commentRangeEnd w:id="99"/>
      <w:r>
        <w:rPr>
          <w:rStyle w:val="CommentReference"/>
          <w:rFonts w:ascii="Times New Roman" w:hAnsi="Times New Roman" w:cs="Times New Roman"/>
          <w:color w:val="auto"/>
          <w:u w:color="000000"/>
          <w:lang w:val="en-US"/>
        </w:rPr>
        <w:commentReference w:id="99"/>
      </w:r>
    </w:p>
    <w:p w14:paraId="5627145A" w14:textId="061E581A" w:rsidR="009C717D" w:rsidRPr="009C717D" w:rsidRDefault="009C717D" w:rsidP="00C55726">
      <w:pPr>
        <w:pStyle w:val="65ReferencesTextstylesTextstyles"/>
        <w:rPr>
          <w:highlight w:val="yellow"/>
        </w:rPr>
      </w:pPr>
      <w:commentRangeStart w:id="100"/>
      <w:r w:rsidRPr="009C717D">
        <w:rPr>
          <w:highlight w:val="yellow"/>
        </w:rPr>
        <w:t>239.</w:t>
      </w:r>
      <w:r w:rsidRPr="009C717D">
        <w:rPr>
          <w:highlight w:val="yellow"/>
        </w:rPr>
        <w:tab/>
        <w:t xml:space="preserve">Kakemam E, Liang Z, Janati A, Arab-Zozani M, Mohaghegh B, Gholizadeh M. Leadership and Management Competencies for Hospital Managers: A Systematic Review and Best-Fit Framework Synthesis [published online ahead of print ]. </w:t>
      </w:r>
      <w:r w:rsidRPr="009C717D">
        <w:rPr>
          <w:i/>
          <w:highlight w:val="yellow"/>
        </w:rPr>
        <w:t>J Healthc Leadersh</w:t>
      </w:r>
      <w:r w:rsidRPr="009C717D">
        <w:rPr>
          <w:highlight w:val="yellow"/>
        </w:rPr>
        <w:t xml:space="preserve"> 2020. https://doi.org/10.2147/JHL.S265825</w:t>
      </w:r>
      <w:commentRangeEnd w:id="100"/>
      <w:r>
        <w:rPr>
          <w:rStyle w:val="CommentReference"/>
          <w:rFonts w:ascii="Times New Roman" w:hAnsi="Times New Roman" w:cs="Times New Roman"/>
          <w:color w:val="auto"/>
          <w:u w:color="000000"/>
          <w:lang w:val="en-US"/>
        </w:rPr>
        <w:commentReference w:id="100"/>
      </w:r>
    </w:p>
    <w:p w14:paraId="63BDA884" w14:textId="552686E2" w:rsidR="009C717D" w:rsidRPr="009C717D" w:rsidRDefault="009C717D" w:rsidP="00C55726">
      <w:pPr>
        <w:pStyle w:val="65ReferencesTextstylesTextstyles"/>
        <w:rPr>
          <w:highlight w:val="yellow"/>
        </w:rPr>
      </w:pPr>
      <w:commentRangeStart w:id="101"/>
      <w:r w:rsidRPr="009C717D">
        <w:rPr>
          <w:highlight w:val="yellow"/>
        </w:rPr>
        <w:t>240.</w:t>
      </w:r>
      <w:r w:rsidRPr="009C717D">
        <w:rPr>
          <w:highlight w:val="yellow"/>
        </w:rPr>
        <w:tab/>
        <w:t xml:space="preserve">Han L, Liu J, Evans R, Song Y, Ma J. Factors Influencing the Adoption of Health Information Standards in Health Care Organizations: A Systematic Review Based on Best Fit Framework Synthesis. </w:t>
      </w:r>
      <w:r w:rsidRPr="009C717D">
        <w:rPr>
          <w:i/>
          <w:highlight w:val="yellow"/>
        </w:rPr>
        <w:t>JMIR Med Inform</w:t>
      </w:r>
      <w:r w:rsidRPr="009C717D">
        <w:rPr>
          <w:highlight w:val="yellow"/>
        </w:rPr>
        <w:t xml:space="preserve"> 2020;</w:t>
      </w:r>
      <w:r w:rsidRPr="009C717D">
        <w:rPr>
          <w:b/>
          <w:highlight w:val="yellow"/>
        </w:rPr>
        <w:t>8</w:t>
      </w:r>
      <w:r w:rsidRPr="009C717D">
        <w:rPr>
          <w:highlight w:val="yellow"/>
        </w:rPr>
        <w:t>:</w:t>
      </w:r>
      <w:r w:rsidRPr="009C717D">
        <w:rPr>
          <w:color w:val="auto"/>
          <w:highlight w:val="yellow"/>
        </w:rPr>
        <w:t>e17334</w:t>
      </w:r>
      <w:r w:rsidRPr="009C717D">
        <w:rPr>
          <w:highlight w:val="yellow"/>
        </w:rPr>
        <w:t>. https://doi.org/10.2196/17334</w:t>
      </w:r>
      <w:commentRangeEnd w:id="101"/>
      <w:r>
        <w:rPr>
          <w:rStyle w:val="CommentReference"/>
          <w:rFonts w:ascii="Times New Roman" w:hAnsi="Times New Roman" w:cs="Times New Roman"/>
          <w:color w:val="auto"/>
          <w:u w:color="000000"/>
          <w:lang w:val="en-US"/>
        </w:rPr>
        <w:commentReference w:id="101"/>
      </w:r>
    </w:p>
    <w:p w14:paraId="3AC327E1" w14:textId="42115C3C" w:rsidR="009C717D" w:rsidRPr="009C717D" w:rsidRDefault="009C717D" w:rsidP="00C55726">
      <w:pPr>
        <w:pStyle w:val="65ReferencesTextstylesTextstyles"/>
        <w:rPr>
          <w:highlight w:val="yellow"/>
        </w:rPr>
      </w:pPr>
      <w:commentRangeStart w:id="102"/>
      <w:commentRangeStart w:id="103"/>
      <w:r w:rsidRPr="009C717D">
        <w:rPr>
          <w:highlight w:val="yellow"/>
        </w:rPr>
        <w:t>241.</w:t>
      </w:r>
      <w:r w:rsidRPr="009C717D">
        <w:rPr>
          <w:highlight w:val="yellow"/>
        </w:rPr>
        <w:tab/>
        <w:t xml:space="preserve">Carroll C, Booth A, Cooper K. A worked example of ‘best fit’ framework synthesis: a systematic review of views concerning the taking of some potential chemopreventive agents. </w:t>
      </w:r>
      <w:r w:rsidRPr="009C717D">
        <w:rPr>
          <w:i/>
          <w:highlight w:val="yellow"/>
        </w:rPr>
        <w:t>BMC Med Res Methodol</w:t>
      </w:r>
      <w:r w:rsidRPr="009C717D">
        <w:rPr>
          <w:highlight w:val="yellow"/>
        </w:rPr>
        <w:t xml:space="preserve"> 2011;</w:t>
      </w:r>
      <w:r w:rsidRPr="009C717D">
        <w:rPr>
          <w:b/>
          <w:highlight w:val="yellow"/>
        </w:rPr>
        <w:t>11</w:t>
      </w:r>
      <w:r w:rsidRPr="009C717D">
        <w:rPr>
          <w:highlight w:val="yellow"/>
        </w:rPr>
        <w:t>:</w:t>
      </w:r>
      <w:r w:rsidRPr="009C717D">
        <w:rPr>
          <w:color w:val="auto"/>
          <w:highlight w:val="yellow"/>
        </w:rPr>
        <w:t>29</w:t>
      </w:r>
      <w:r w:rsidRPr="009C717D">
        <w:rPr>
          <w:highlight w:val="yellow"/>
        </w:rPr>
        <w:t>. https://doi.org/10.1186/1471-2288-11-29</w:t>
      </w:r>
      <w:commentRangeEnd w:id="102"/>
      <w:r>
        <w:rPr>
          <w:rStyle w:val="CommentReference"/>
          <w:rFonts w:ascii="Times New Roman" w:hAnsi="Times New Roman" w:cs="Times New Roman"/>
          <w:color w:val="auto"/>
          <w:u w:color="000000"/>
          <w:lang w:val="en-US"/>
        </w:rPr>
        <w:commentReference w:id="102"/>
      </w:r>
      <w:commentRangeEnd w:id="103"/>
      <w:r>
        <w:rPr>
          <w:rStyle w:val="CommentReference"/>
          <w:rFonts w:ascii="Times New Roman" w:hAnsi="Times New Roman" w:cs="Times New Roman"/>
          <w:color w:val="auto"/>
          <w:u w:color="000000"/>
          <w:lang w:val="en-US"/>
        </w:rPr>
        <w:commentReference w:id="103"/>
      </w:r>
    </w:p>
    <w:p w14:paraId="6A10BAD2" w14:textId="2F0C3301" w:rsidR="009C717D" w:rsidRPr="009C717D" w:rsidRDefault="009C717D" w:rsidP="00C55726">
      <w:pPr>
        <w:pStyle w:val="65ReferencesTextstylesTextstyles"/>
        <w:rPr>
          <w:highlight w:val="yellow"/>
        </w:rPr>
      </w:pPr>
      <w:commentRangeStart w:id="104"/>
      <w:r w:rsidRPr="009C717D">
        <w:rPr>
          <w:highlight w:val="yellow"/>
        </w:rPr>
        <w:t>242.</w:t>
      </w:r>
      <w:r w:rsidRPr="009C717D">
        <w:rPr>
          <w:highlight w:val="yellow"/>
        </w:rPr>
        <w:tab/>
        <w:t xml:space="preserve">Carroll C, Booth A, Leaviss J, Rick J. ‘Best fit’ framework synthesis: refining the method. </w:t>
      </w:r>
      <w:r w:rsidRPr="009C717D">
        <w:rPr>
          <w:i/>
          <w:highlight w:val="yellow"/>
        </w:rPr>
        <w:t>BMC Med Res Methodol</w:t>
      </w:r>
      <w:r w:rsidRPr="009C717D">
        <w:rPr>
          <w:highlight w:val="yellow"/>
        </w:rPr>
        <w:t xml:space="preserve"> 2013;</w:t>
      </w:r>
      <w:r w:rsidRPr="009C717D">
        <w:rPr>
          <w:b/>
          <w:highlight w:val="yellow"/>
        </w:rPr>
        <w:t>13</w:t>
      </w:r>
      <w:r w:rsidRPr="009C717D">
        <w:rPr>
          <w:highlight w:val="yellow"/>
        </w:rPr>
        <w:t>:</w:t>
      </w:r>
      <w:r w:rsidRPr="009C717D">
        <w:rPr>
          <w:color w:val="auto"/>
          <w:highlight w:val="yellow"/>
        </w:rPr>
        <w:t>37</w:t>
      </w:r>
      <w:r w:rsidRPr="009C717D">
        <w:rPr>
          <w:highlight w:val="yellow"/>
        </w:rPr>
        <w:t>. https://doi.org/10.1186/1471-2288-13-37</w:t>
      </w:r>
      <w:commentRangeEnd w:id="104"/>
      <w:r>
        <w:rPr>
          <w:rStyle w:val="CommentReference"/>
          <w:rFonts w:ascii="Times New Roman" w:hAnsi="Times New Roman" w:cs="Times New Roman"/>
          <w:color w:val="auto"/>
          <w:u w:color="000000"/>
          <w:lang w:val="en-US"/>
        </w:rPr>
        <w:commentReference w:id="104"/>
      </w:r>
    </w:p>
    <w:p w14:paraId="3E2AF4EC" w14:textId="589BBF8F" w:rsidR="00C55726" w:rsidRPr="00C55726" w:rsidRDefault="00C55726" w:rsidP="00C55726">
      <w:pPr>
        <w:pStyle w:val="65ReferencesTextstylesTextstyles"/>
      </w:pPr>
    </w:p>
    <w:p w14:paraId="08A365CF" w14:textId="0025CEBB" w:rsidR="00C36EA2" w:rsidRPr="00C55726" w:rsidRDefault="00C36EA2" w:rsidP="00C55726">
      <w:pPr>
        <w:pStyle w:val="65ReferencesTextstylesTextstyles"/>
      </w:pPr>
    </w:p>
    <w:sectPr w:rsidR="00C36EA2" w:rsidRPr="00C55726" w:rsidSect="00996B5A">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7-26T10:20:00Z" w:initials="RM">
    <w:p w14:paraId="46C8BD95" w14:textId="77777777" w:rsidR="009C717D" w:rsidRDefault="009C717D">
      <w:pPr>
        <w:pStyle w:val="CommentText"/>
      </w:pPr>
      <w:r>
        <w:rPr>
          <w:rStyle w:val="CommentReference"/>
        </w:rPr>
        <w:annotationRef/>
      </w:r>
      <w:r>
        <w:t>This was originally:</w:t>
      </w:r>
    </w:p>
    <w:p w14:paraId="7D6952E1" w14:textId="4B2F6D22" w:rsidR="009C717D" w:rsidRDefault="009C717D">
      <w:pPr>
        <w:pStyle w:val="CommentText"/>
      </w:pPr>
      <w:r>
        <w:t>7.</w:t>
      </w:r>
      <w:r w:rsidRPr="009C717D">
        <w:tab/>
      </w:r>
      <w:r>
        <w:tab/>
        <w:t xml:space="preserve">Heeringa J, Mutti A, Furukawa MF, Lechner A, Maurer KA, Rich E. Horizontal and vertical integration of health care providers: A framework for understanding various provider organizational structures. Int J Integr Care. 2020;20(1):1–10. </w:t>
      </w:r>
    </w:p>
    <w:p w14:paraId="0C217E6D" w14:textId="7768754F" w:rsidR="009C717D" w:rsidRDefault="009C717D">
      <w:pPr>
        <w:pStyle w:val="CommentText"/>
      </w:pPr>
    </w:p>
  </w:comment>
  <w:comment w:id="2" w:author="Norman" w:date="2022-07-26T10:20:00Z" w:initials="RM">
    <w:p w14:paraId="3DA89495" w14:textId="77777777" w:rsidR="009C717D" w:rsidRDefault="009C717D">
      <w:pPr>
        <w:pStyle w:val="CommentText"/>
      </w:pPr>
      <w:r>
        <w:rPr>
          <w:rStyle w:val="CommentReference"/>
        </w:rPr>
        <w:annotationRef/>
      </w:r>
      <w:r>
        <w:t>This was originally:</w:t>
      </w:r>
    </w:p>
    <w:p w14:paraId="7BB1B878" w14:textId="7ACA367E" w:rsidR="009C717D" w:rsidRDefault="009C717D">
      <w:pPr>
        <w:pStyle w:val="CommentText"/>
      </w:pPr>
      <w:r>
        <w:t>8.</w:t>
      </w:r>
      <w:r w:rsidRPr="009C717D">
        <w:tab/>
      </w:r>
      <w:r>
        <w:tab/>
        <w:t xml:space="preserve">Glasby J, Dickinson H, Miller R. Partnership working in England—where we are now and where we’ve come from. Int J Integr Care. 2011;11(Special 10th Anniversary Edition). </w:t>
      </w:r>
    </w:p>
    <w:p w14:paraId="26EB2F12" w14:textId="77777777" w:rsidR="009C717D" w:rsidRDefault="009C717D">
      <w:pPr>
        <w:pStyle w:val="CommentText"/>
      </w:pPr>
    </w:p>
    <w:p w14:paraId="30410F75" w14:textId="7B944F91" w:rsidR="009C717D" w:rsidRDefault="009C717D">
      <w:pPr>
        <w:pStyle w:val="CommentText"/>
      </w:pPr>
      <w:r>
        <w:t>WARNING: POTENTIAL FALSE POSITIVE: Please check carefully.</w:t>
      </w:r>
    </w:p>
  </w:comment>
  <w:comment w:id="3" w:author="NIHR standard" w:date="2022-07-26T10:20:00Z" w:initials="RM">
    <w:p w14:paraId="03BD7706" w14:textId="0D1F4612" w:rsidR="009C717D" w:rsidRDefault="009C717D">
      <w:pPr>
        <w:pStyle w:val="CommentText"/>
      </w:pPr>
      <w:r>
        <w:rPr>
          <w:rStyle w:val="CommentReference"/>
        </w:rPr>
        <w:annotationRef/>
      </w:r>
      <w:r>
        <w:t>The page range has been amended to match that in PubMed; OK?</w:t>
      </w:r>
    </w:p>
  </w:comment>
  <w:comment w:id="4" w:author="Norman" w:date="2022-07-26T10:20:00Z" w:initials="RM">
    <w:p w14:paraId="6461EB56" w14:textId="77777777" w:rsidR="009C717D" w:rsidRDefault="009C717D">
      <w:pPr>
        <w:pStyle w:val="CommentText"/>
      </w:pPr>
      <w:r>
        <w:rPr>
          <w:rStyle w:val="CommentReference"/>
        </w:rPr>
        <w:annotationRef/>
      </w:r>
      <w:r>
        <w:t>This was originally:</w:t>
      </w:r>
    </w:p>
    <w:p w14:paraId="3764D174" w14:textId="2E25A7B0" w:rsidR="009C717D" w:rsidRDefault="009C717D">
      <w:pPr>
        <w:pStyle w:val="CommentText"/>
      </w:pPr>
      <w:r>
        <w:t>12.</w:t>
      </w:r>
      <w:r w:rsidRPr="009C717D">
        <w:tab/>
      </w:r>
      <w:r>
        <w:tab/>
        <w:t xml:space="preserve">Alderwick H, Hutchings A, Briggs A, Mays N. The impacts of collaboration between local health care and non-health care organizations and factors shaping how they work : a systematic review of reviews. 2021;1–16. </w:t>
      </w:r>
    </w:p>
    <w:p w14:paraId="4E566BFE" w14:textId="77777777" w:rsidR="009C717D" w:rsidRDefault="009C717D">
      <w:pPr>
        <w:pStyle w:val="CommentText"/>
      </w:pPr>
    </w:p>
    <w:p w14:paraId="44C868F8" w14:textId="2EF17189" w:rsidR="009C717D" w:rsidRDefault="009C717D">
      <w:pPr>
        <w:pStyle w:val="CommentText"/>
      </w:pPr>
      <w:r>
        <w:t>WARNING: POTENTIAL FALSE POSITIVE: Please check carefully.</w:t>
      </w:r>
    </w:p>
  </w:comment>
  <w:comment w:id="5" w:author="NIHR standard" w:date="2022-07-26T10:20:00Z" w:initials="RM">
    <w:p w14:paraId="7F9D6B9C" w14:textId="1A7D05E2" w:rsidR="009C717D" w:rsidRDefault="009C717D">
      <w:pPr>
        <w:pStyle w:val="CommentText"/>
      </w:pPr>
      <w:r>
        <w:rPr>
          <w:rStyle w:val="CommentReference"/>
        </w:rPr>
        <w:annotationRef/>
      </w:r>
      <w:r>
        <w:t>The page range has been amended to match that in PubMed; OK?</w:t>
      </w:r>
    </w:p>
  </w:comment>
  <w:comment w:id="6" w:author="Norman" w:date="2022-07-26T10:20:00Z" w:initials="RM">
    <w:p w14:paraId="05428CEF" w14:textId="77777777" w:rsidR="009C717D" w:rsidRDefault="009C717D">
      <w:pPr>
        <w:pStyle w:val="CommentText"/>
      </w:pPr>
      <w:r>
        <w:rPr>
          <w:rStyle w:val="CommentReference"/>
        </w:rPr>
        <w:annotationRef/>
      </w:r>
      <w:r>
        <w:t>This was originally:</w:t>
      </w:r>
    </w:p>
    <w:p w14:paraId="1F188829" w14:textId="6B6DDB74" w:rsidR="009C717D" w:rsidRDefault="009C717D">
      <w:pPr>
        <w:pStyle w:val="CommentText"/>
      </w:pPr>
      <w:r>
        <w:t>15.</w:t>
      </w:r>
      <w:r w:rsidRPr="009C717D">
        <w:tab/>
      </w:r>
      <w:r>
        <w:tab/>
        <w:t>Auschra C. Barriers to the integration of care in inter-organisational settings: a literature review. Int J Integr Care [Internet]. 2018;18(1):1–14. Available from: http://www.scie-socialcareonline.org.uk/barriers-to-the-integration-of-care-in-inter-organisational-settings-a-literature-review/r/a1C0f000004zjUqEAI</w:t>
      </w:r>
    </w:p>
    <w:p w14:paraId="3DB976A6" w14:textId="77777777" w:rsidR="009C717D" w:rsidRDefault="009C717D">
      <w:pPr>
        <w:pStyle w:val="CommentText"/>
      </w:pPr>
    </w:p>
    <w:p w14:paraId="1FFC1794" w14:textId="0F098291" w:rsidR="009C717D" w:rsidRDefault="009C717D">
      <w:pPr>
        <w:pStyle w:val="CommentText"/>
      </w:pPr>
      <w:r>
        <w:t>WARNING: POTENTIAL FALSE POSITIVE: Please check carefully.</w:t>
      </w:r>
    </w:p>
  </w:comment>
  <w:comment w:id="7" w:author="NIHR standard" w:date="2022-07-26T10:20:00Z" w:initials="RM">
    <w:p w14:paraId="7AE2BA5B" w14:textId="0CDEE201" w:rsidR="009C717D" w:rsidRDefault="009C717D">
      <w:pPr>
        <w:pStyle w:val="CommentText"/>
      </w:pPr>
      <w:r>
        <w:rPr>
          <w:rStyle w:val="CommentReference"/>
        </w:rPr>
        <w:annotationRef/>
      </w:r>
      <w:r>
        <w:t>The page range has been amended to match that in PubMed; OK?</w:t>
      </w:r>
    </w:p>
  </w:comment>
  <w:comment w:id="8" w:author="Norman" w:date="2022-07-26T10:20:00Z" w:initials="RM">
    <w:p w14:paraId="3E4964FB" w14:textId="77777777" w:rsidR="009C717D" w:rsidRDefault="009C717D">
      <w:pPr>
        <w:pStyle w:val="CommentText"/>
      </w:pPr>
      <w:r>
        <w:rPr>
          <w:rStyle w:val="CommentReference"/>
        </w:rPr>
        <w:annotationRef/>
      </w:r>
      <w:r>
        <w:t>This was originally:</w:t>
      </w:r>
    </w:p>
    <w:p w14:paraId="2DEAA68F" w14:textId="4FFE95F5" w:rsidR="009C717D" w:rsidRDefault="009C717D">
      <w:pPr>
        <w:pStyle w:val="CommentText"/>
      </w:pPr>
      <w:r>
        <w:t>16.</w:t>
      </w:r>
      <w:r w:rsidRPr="009C717D">
        <w:tab/>
      </w:r>
      <w:r>
        <w:tab/>
        <w:t xml:space="preserve">Mannion R, Brown S, Beck M, Lunt N. Managing cultural diversity in healthcare partnerships: The case of LIFT. J Heal Organ Manag. 2011;25(6):645–57. </w:t>
      </w:r>
    </w:p>
    <w:p w14:paraId="028E1795" w14:textId="20B3D477" w:rsidR="009C717D" w:rsidRDefault="009C717D">
      <w:pPr>
        <w:pStyle w:val="CommentText"/>
      </w:pPr>
    </w:p>
  </w:comment>
  <w:comment w:id="9" w:author="Norman" w:date="2022-07-26T10:20:00Z" w:initials="RM">
    <w:p w14:paraId="6F0DCB35" w14:textId="77777777" w:rsidR="009C717D" w:rsidRDefault="009C717D">
      <w:pPr>
        <w:pStyle w:val="CommentText"/>
      </w:pPr>
      <w:r>
        <w:rPr>
          <w:rStyle w:val="CommentReference"/>
        </w:rPr>
        <w:annotationRef/>
      </w:r>
      <w:r>
        <w:t>This was originally:</w:t>
      </w:r>
    </w:p>
    <w:p w14:paraId="6064AA95" w14:textId="468670BA" w:rsidR="009C717D" w:rsidRDefault="009C717D">
      <w:pPr>
        <w:pStyle w:val="CommentText"/>
      </w:pPr>
      <w:r>
        <w:t>20.</w:t>
      </w:r>
      <w:r w:rsidRPr="009C717D">
        <w:tab/>
      </w:r>
      <w:r>
        <w:tab/>
        <w:t xml:space="preserve">Goddard M, Mannion R. From competition to co-operation: New economic relationships in the National Health Service. Health Econ. 1998;7(2):105–19. </w:t>
      </w:r>
    </w:p>
    <w:p w14:paraId="60B67917" w14:textId="7F399DB8" w:rsidR="009C717D" w:rsidRDefault="009C717D">
      <w:pPr>
        <w:pStyle w:val="CommentText"/>
      </w:pPr>
    </w:p>
  </w:comment>
  <w:comment w:id="10" w:author="Norman" w:date="2022-07-26T10:20:00Z" w:initials="RM">
    <w:p w14:paraId="04D1A61C" w14:textId="77777777" w:rsidR="009C717D" w:rsidRDefault="009C717D">
      <w:pPr>
        <w:pStyle w:val="CommentText"/>
      </w:pPr>
      <w:r>
        <w:rPr>
          <w:rStyle w:val="CommentReference"/>
        </w:rPr>
        <w:annotationRef/>
      </w:r>
      <w:r>
        <w:t>This was originally:</w:t>
      </w:r>
    </w:p>
    <w:p w14:paraId="5B7EC3D7" w14:textId="32C44807" w:rsidR="009C717D" w:rsidRDefault="009C717D">
      <w:pPr>
        <w:pStyle w:val="CommentText"/>
      </w:pPr>
      <w:r>
        <w:t>21.</w:t>
      </w:r>
      <w:r w:rsidRPr="009C717D">
        <w:tab/>
      </w:r>
      <w:r>
        <w:tab/>
        <w:t xml:space="preserve">Dowling B, Powell M, Glendinning C. Conceptualising successful partnerships. Heal Soc Care Community. 2004;12(4):309–17. </w:t>
      </w:r>
    </w:p>
    <w:p w14:paraId="6E0CD90F" w14:textId="79DE2D5A" w:rsidR="009C717D" w:rsidRDefault="009C717D">
      <w:pPr>
        <w:pStyle w:val="CommentText"/>
      </w:pPr>
    </w:p>
  </w:comment>
  <w:comment w:id="11" w:author="Norman" w:date="2022-07-26T10:20:00Z" w:initials="RM">
    <w:p w14:paraId="14C1691E" w14:textId="77777777" w:rsidR="009C717D" w:rsidRDefault="009C717D">
      <w:pPr>
        <w:pStyle w:val="CommentText"/>
      </w:pPr>
      <w:r>
        <w:rPr>
          <w:rStyle w:val="CommentReference"/>
        </w:rPr>
        <w:annotationRef/>
      </w:r>
      <w:r>
        <w:t>This was originally:</w:t>
      </w:r>
    </w:p>
    <w:p w14:paraId="13A326A5" w14:textId="7A4BF165" w:rsidR="009C717D" w:rsidRDefault="009C717D">
      <w:pPr>
        <w:pStyle w:val="CommentText"/>
      </w:pPr>
      <w:r>
        <w:t>29.</w:t>
      </w:r>
      <w:r w:rsidRPr="009C717D">
        <w:tab/>
      </w:r>
      <w:r>
        <w:tab/>
        <w:t>Morciano M, Checkland K, Billings J, Coleman A, Stokes J, Tallack C, et al. New integrated care models in England associated with small reduction in hospital admissions in longer-term: A difference-in-differences analysis. Health Policy (New York) [Internet]. 2020;124(8):826–33. Available from: https://doi.org/10.1016/j.healthpol.2020.06.004</w:t>
      </w:r>
    </w:p>
    <w:p w14:paraId="63DE59F2" w14:textId="6C3DA300" w:rsidR="009C717D" w:rsidRDefault="009C717D">
      <w:pPr>
        <w:pStyle w:val="CommentText"/>
      </w:pPr>
    </w:p>
  </w:comment>
  <w:comment w:id="12" w:author="Norman" w:date="2022-07-26T10:20:00Z" w:initials="RM">
    <w:p w14:paraId="793FBEB4" w14:textId="77777777" w:rsidR="009C717D" w:rsidRDefault="009C717D">
      <w:pPr>
        <w:pStyle w:val="CommentText"/>
      </w:pPr>
      <w:r>
        <w:rPr>
          <w:rStyle w:val="CommentReference"/>
        </w:rPr>
        <w:annotationRef/>
      </w:r>
      <w:r>
        <w:t>This was originally:</w:t>
      </w:r>
    </w:p>
    <w:p w14:paraId="03434901" w14:textId="0534CAA2" w:rsidR="009C717D" w:rsidRDefault="009C717D">
      <w:pPr>
        <w:pStyle w:val="CommentText"/>
      </w:pPr>
      <w:r>
        <w:t>32.</w:t>
      </w:r>
      <w:r w:rsidRPr="009C717D">
        <w:tab/>
      </w:r>
      <w:r>
        <w:tab/>
        <w:t xml:space="preserve">Allen P, Osipovič D, Shepherd E, Coleman A, Perkins N, Garnett E, et al. Commissioning through competition and cooperation in the English NHS under the Health and Social Care Act 2012: Evidence from a qualitative study of four clinical commissioning groups. BMJ Open [Internet]. 2016;7(2):1–13. Available from: http://www.scie-socialcareonline.org.uk/commissioning-through-competition-and-cooperation-final-report/r/a11G000000G6FXrIAN </w:t>
      </w:r>
    </w:p>
    <w:p w14:paraId="0AC1700B" w14:textId="77777777" w:rsidR="009C717D" w:rsidRDefault="009C717D">
      <w:pPr>
        <w:pStyle w:val="CommentText"/>
      </w:pPr>
    </w:p>
    <w:p w14:paraId="020EBFC1" w14:textId="60F9E5B0" w:rsidR="009C717D" w:rsidRDefault="009C717D">
      <w:pPr>
        <w:pStyle w:val="CommentText"/>
      </w:pPr>
      <w:r>
        <w:t>WARNING: POTENTIAL FALSE POSITIVE: Please check carefully.</w:t>
      </w:r>
    </w:p>
  </w:comment>
  <w:comment w:id="13" w:author="NIHR standard" w:date="2022-07-26T10:20:00Z" w:initials="RM">
    <w:p w14:paraId="6DED8AEB" w14:textId="468AC14A" w:rsidR="009C717D" w:rsidRDefault="009C717D">
      <w:pPr>
        <w:pStyle w:val="CommentText"/>
      </w:pPr>
      <w:r>
        <w:rPr>
          <w:rStyle w:val="CommentReference"/>
        </w:rPr>
        <w:annotationRef/>
      </w:r>
      <w:r>
        <w:t>The year has been amended to match that in PubMed; OK?</w:t>
      </w:r>
    </w:p>
  </w:comment>
  <w:comment w:id="14" w:author="NIHR standard" w:date="2022-07-26T10:20:00Z" w:initials="RM">
    <w:p w14:paraId="54261058" w14:textId="6D7E624C" w:rsidR="009C717D" w:rsidRDefault="009C717D">
      <w:pPr>
        <w:pStyle w:val="CommentText"/>
      </w:pPr>
      <w:r>
        <w:rPr>
          <w:rStyle w:val="CommentReference"/>
        </w:rPr>
        <w:annotationRef/>
      </w:r>
      <w:r>
        <w:t>The page range has been amended to match that in PubMed; OK?</w:t>
      </w:r>
    </w:p>
  </w:comment>
  <w:comment w:id="15" w:author="Norman" w:date="2022-07-26T10:20:00Z" w:initials="RM">
    <w:p w14:paraId="59BF93D8" w14:textId="77777777" w:rsidR="009C717D" w:rsidRDefault="009C717D">
      <w:pPr>
        <w:pStyle w:val="CommentText"/>
      </w:pPr>
      <w:r>
        <w:rPr>
          <w:rStyle w:val="CommentReference"/>
        </w:rPr>
        <w:annotationRef/>
      </w:r>
      <w:r>
        <w:t>This was originally:</w:t>
      </w:r>
    </w:p>
    <w:p w14:paraId="487920D3" w14:textId="3C46DC85" w:rsidR="009C717D" w:rsidRDefault="009C717D">
      <w:pPr>
        <w:pStyle w:val="CommentText"/>
      </w:pPr>
      <w:r>
        <w:t>39.</w:t>
      </w:r>
      <w:r w:rsidRPr="009C717D">
        <w:tab/>
      </w:r>
      <w:r>
        <w:tab/>
        <w:t>Scally G, Jacobson B, Abbasi K. The UK’s public health response to covid-19. BMJ [Internet]. 2020 May 15;369:m1932. Available from: http://www.bmj.com/content/369/bmj.m1932.abstract (last accessed 24/6/22)</w:t>
      </w:r>
    </w:p>
    <w:p w14:paraId="69668ADE" w14:textId="2597B7F6" w:rsidR="009C717D" w:rsidRDefault="009C717D">
      <w:pPr>
        <w:pStyle w:val="CommentText"/>
      </w:pPr>
    </w:p>
  </w:comment>
  <w:comment w:id="17" w:author="Norman" w:date="2022-07-26T10:21:00Z" w:initials="RM">
    <w:p w14:paraId="43AAF0AB" w14:textId="77777777" w:rsidR="009C717D" w:rsidRDefault="009C717D">
      <w:pPr>
        <w:pStyle w:val="CommentText"/>
      </w:pPr>
      <w:r>
        <w:rPr>
          <w:rStyle w:val="CommentReference"/>
        </w:rPr>
        <w:annotationRef/>
      </w:r>
      <w:r>
        <w:t>This was originally:</w:t>
      </w:r>
    </w:p>
    <w:p w14:paraId="133A4C06" w14:textId="1D9FFE59" w:rsidR="009C717D" w:rsidRDefault="009C717D">
      <w:pPr>
        <w:pStyle w:val="CommentText"/>
      </w:pPr>
      <w:r>
        <w:t>46.</w:t>
      </w:r>
      <w:r w:rsidRPr="009C717D">
        <w:tab/>
      </w:r>
      <w:r>
        <w:tab/>
        <w:t xml:space="preserve">Sanderson M, Allen P, Moran V, McDermott I, Osipovic D. Agreeing the allocation of scarce resources in the English NHS: Ostrom, common pool resources and the role of the state. Soc Sci Med. 2020;250:112888. </w:t>
      </w:r>
    </w:p>
    <w:p w14:paraId="65D6715C" w14:textId="0FDFAE9C" w:rsidR="009C717D" w:rsidRDefault="009C717D">
      <w:pPr>
        <w:pStyle w:val="CommentText"/>
      </w:pPr>
    </w:p>
  </w:comment>
  <w:comment w:id="18" w:author="Norman" w:date="2022-07-26T10:21:00Z" w:initials="RM">
    <w:p w14:paraId="6821DF99" w14:textId="77777777" w:rsidR="009C717D" w:rsidRDefault="009C717D">
      <w:pPr>
        <w:pStyle w:val="CommentText"/>
      </w:pPr>
      <w:r>
        <w:rPr>
          <w:rStyle w:val="CommentReference"/>
        </w:rPr>
        <w:annotationRef/>
      </w:r>
      <w:r>
        <w:t>This was originally:</w:t>
      </w:r>
    </w:p>
    <w:p w14:paraId="188177A7" w14:textId="38E6F2A6" w:rsidR="009C717D" w:rsidRDefault="009C717D">
      <w:pPr>
        <w:pStyle w:val="CommentText"/>
      </w:pPr>
      <w:r>
        <w:t>54.</w:t>
      </w:r>
      <w:r w:rsidRPr="009C717D">
        <w:tab/>
      </w:r>
      <w:r>
        <w:tab/>
        <w:t>Jagosh J, Bush PL, Salsberg J, Macaulay AC, Greenhalgh T, Wong G, et al. A realist evaluation of community-based participatory research: Partnership synergy, trust building and related ripple effects. BMC Public Health [Internet]. 2015;15(1):1–11. Available from: http://dx.doi.org/10.1186/s12889-015-1949-1</w:t>
      </w:r>
    </w:p>
    <w:p w14:paraId="309333B2" w14:textId="77777777" w:rsidR="009C717D" w:rsidRDefault="009C717D">
      <w:pPr>
        <w:pStyle w:val="CommentText"/>
      </w:pPr>
    </w:p>
    <w:p w14:paraId="543529F2" w14:textId="1A330411" w:rsidR="009C717D" w:rsidRDefault="009C717D">
      <w:pPr>
        <w:pStyle w:val="CommentText"/>
      </w:pPr>
      <w:r>
        <w:t>WARNING: POTENTIAL FALSE POSITIVE: Please check carefully.</w:t>
      </w:r>
    </w:p>
  </w:comment>
  <w:comment w:id="19" w:author="NIHR standard" w:date="2022-07-26T10:21:00Z" w:initials="RM">
    <w:p w14:paraId="322FAFD5" w14:textId="497CCD92" w:rsidR="009C717D" w:rsidRDefault="009C717D">
      <w:pPr>
        <w:pStyle w:val="CommentText"/>
      </w:pPr>
      <w:r>
        <w:rPr>
          <w:rStyle w:val="CommentReference"/>
        </w:rPr>
        <w:annotationRef/>
      </w:r>
      <w:r>
        <w:t>The page range has been amended to match that in PubMed; OK?</w:t>
      </w:r>
    </w:p>
  </w:comment>
  <w:comment w:id="20" w:author="Norman" w:date="2022-07-26T10:21:00Z" w:initials="RM">
    <w:p w14:paraId="1132A082" w14:textId="77777777" w:rsidR="009C717D" w:rsidRDefault="009C717D">
      <w:pPr>
        <w:pStyle w:val="CommentText"/>
      </w:pPr>
      <w:r>
        <w:rPr>
          <w:rStyle w:val="CommentReference"/>
        </w:rPr>
        <w:annotationRef/>
      </w:r>
      <w:r>
        <w:t>This was originally:</w:t>
      </w:r>
    </w:p>
    <w:p w14:paraId="7D41646C" w14:textId="4E104939" w:rsidR="009C717D" w:rsidRDefault="009C717D">
      <w:pPr>
        <w:pStyle w:val="CommentText"/>
      </w:pPr>
      <w:r>
        <w:t>60.</w:t>
      </w:r>
      <w:r w:rsidRPr="009C717D">
        <w:tab/>
      </w:r>
      <w:r>
        <w:tab/>
        <w:t xml:space="preserve">Casey M. Partnership - Success factors of interorganizational relationships. J Nurs Manag. 2008;16(1):72–83. </w:t>
      </w:r>
    </w:p>
    <w:p w14:paraId="71969661" w14:textId="5E444CC1" w:rsidR="009C717D" w:rsidRDefault="009C717D">
      <w:pPr>
        <w:pStyle w:val="CommentText"/>
      </w:pPr>
    </w:p>
  </w:comment>
  <w:comment w:id="21" w:author="Norman" w:date="2022-07-26T10:21:00Z" w:initials="RM">
    <w:p w14:paraId="3F3979AE" w14:textId="77777777" w:rsidR="009C717D" w:rsidRDefault="009C717D">
      <w:pPr>
        <w:pStyle w:val="CommentText"/>
      </w:pPr>
      <w:r>
        <w:rPr>
          <w:rStyle w:val="CommentReference"/>
        </w:rPr>
        <w:annotationRef/>
      </w:r>
      <w:r>
        <w:t>This was originally:</w:t>
      </w:r>
    </w:p>
    <w:p w14:paraId="1AB5E8CD" w14:textId="68EE74B0" w:rsidR="009C717D" w:rsidRDefault="009C717D">
      <w:pPr>
        <w:pStyle w:val="CommentText"/>
      </w:pPr>
      <w:r>
        <w:t>70.</w:t>
      </w:r>
      <w:r w:rsidRPr="009C717D">
        <w:tab/>
      </w:r>
      <w:r>
        <w:tab/>
        <w:t xml:space="preserve">Markham B, Lomas J. Review of the Multi-Hospital Arrangements Literature: Benefits, Disadvantages and Lessons for Implementation. Healthc Manag Forum. 1995;8(3):24–35. </w:t>
      </w:r>
    </w:p>
    <w:p w14:paraId="12A09FF9" w14:textId="1AFDEE91" w:rsidR="009C717D" w:rsidRDefault="009C717D">
      <w:pPr>
        <w:pStyle w:val="CommentText"/>
      </w:pPr>
    </w:p>
  </w:comment>
  <w:comment w:id="22" w:author="Norman" w:date="2022-07-26T10:21:00Z" w:initials="RM">
    <w:p w14:paraId="7C3F89A1" w14:textId="77777777" w:rsidR="009C717D" w:rsidRDefault="009C717D">
      <w:pPr>
        <w:pStyle w:val="CommentText"/>
      </w:pPr>
      <w:r>
        <w:rPr>
          <w:rStyle w:val="CommentReference"/>
        </w:rPr>
        <w:annotationRef/>
      </w:r>
      <w:r>
        <w:t>This was originally:</w:t>
      </w:r>
    </w:p>
    <w:p w14:paraId="23FED092" w14:textId="4BAE088D" w:rsidR="009C717D" w:rsidRDefault="009C717D">
      <w:pPr>
        <w:pStyle w:val="CommentText"/>
      </w:pPr>
      <w:r>
        <w:t>72.</w:t>
      </w:r>
      <w:r w:rsidRPr="009C717D">
        <w:tab/>
      </w:r>
      <w:r>
        <w:tab/>
        <w:t xml:space="preserve">Bogue RJ, Shortell SM, Sohn MW, Manheim LM, Bazzoli G, Chan C. Hospital reorganization after merger. Med Care. 1995;676–86. </w:t>
      </w:r>
    </w:p>
    <w:p w14:paraId="2BF345FF" w14:textId="77777777" w:rsidR="009C717D" w:rsidRDefault="009C717D">
      <w:pPr>
        <w:pStyle w:val="CommentText"/>
      </w:pPr>
    </w:p>
    <w:p w14:paraId="229994EF" w14:textId="2ED11411" w:rsidR="009C717D" w:rsidRDefault="009C717D">
      <w:pPr>
        <w:pStyle w:val="CommentText"/>
      </w:pPr>
      <w:r>
        <w:t>WARNING: POTENTIAL FALSE POSITIVE: Please check carefully.</w:t>
      </w:r>
    </w:p>
  </w:comment>
  <w:comment w:id="23" w:author="NIHR standard" w:date="2022-07-26T10:21:00Z" w:initials="RM">
    <w:p w14:paraId="25FB99A5" w14:textId="42D49CE8" w:rsidR="009C717D" w:rsidRDefault="009C717D">
      <w:pPr>
        <w:pStyle w:val="CommentText"/>
      </w:pPr>
      <w:r>
        <w:rPr>
          <w:rStyle w:val="CommentReference"/>
        </w:rPr>
        <w:annotationRef/>
      </w:r>
      <w:r>
        <w:t>The volume has been amended to match that in PubMed; OK?</w:t>
      </w:r>
    </w:p>
  </w:comment>
  <w:comment w:id="24" w:author="Norman" w:date="2022-07-26T10:21:00Z" w:initials="RM">
    <w:p w14:paraId="452FEA33" w14:textId="77777777" w:rsidR="009C717D" w:rsidRDefault="009C717D">
      <w:pPr>
        <w:pStyle w:val="CommentText"/>
      </w:pPr>
      <w:r>
        <w:rPr>
          <w:rStyle w:val="CommentReference"/>
        </w:rPr>
        <w:annotationRef/>
      </w:r>
      <w:r>
        <w:t>This was originally:</w:t>
      </w:r>
    </w:p>
    <w:p w14:paraId="42C71D29" w14:textId="622443C0" w:rsidR="009C717D" w:rsidRDefault="009C717D">
      <w:pPr>
        <w:pStyle w:val="CommentText"/>
      </w:pPr>
      <w:r>
        <w:t>74.</w:t>
      </w:r>
      <w:r w:rsidRPr="009C717D">
        <w:tab/>
      </w:r>
      <w:r>
        <w:tab/>
        <w:t xml:space="preserve">Brooks GR, Jones VG. Hospital mergers and market overlap. Health Serv Res. 1997;31(6):701. </w:t>
      </w:r>
    </w:p>
    <w:p w14:paraId="1410E8DD" w14:textId="5A387400" w:rsidR="009C717D" w:rsidRDefault="009C717D">
      <w:pPr>
        <w:pStyle w:val="CommentText"/>
      </w:pPr>
    </w:p>
  </w:comment>
  <w:comment w:id="25" w:author="Norman" w:date="2022-07-26T10:21:00Z" w:initials="RM">
    <w:p w14:paraId="0F619303" w14:textId="77777777" w:rsidR="009C717D" w:rsidRDefault="009C717D">
      <w:pPr>
        <w:pStyle w:val="CommentText"/>
      </w:pPr>
      <w:r>
        <w:rPr>
          <w:rStyle w:val="CommentReference"/>
        </w:rPr>
        <w:annotationRef/>
      </w:r>
      <w:r>
        <w:t>This was originally:</w:t>
      </w:r>
    </w:p>
    <w:p w14:paraId="2C324B0A" w14:textId="78390B9C" w:rsidR="009C717D" w:rsidRDefault="009C717D">
      <w:pPr>
        <w:pStyle w:val="CommentText"/>
      </w:pPr>
      <w:r>
        <w:t>75.</w:t>
      </w:r>
      <w:r w:rsidRPr="009C717D">
        <w:tab/>
      </w:r>
      <w:r>
        <w:tab/>
        <w:t xml:space="preserve">Gaynor M, Haas-Wilson D. Change, consolidation, and competition in health care markets. J Econ Perspect. 1999;13(1):141–64. </w:t>
      </w:r>
    </w:p>
    <w:p w14:paraId="49301DA1" w14:textId="2D518A45" w:rsidR="009C717D" w:rsidRDefault="009C717D">
      <w:pPr>
        <w:pStyle w:val="CommentText"/>
      </w:pPr>
    </w:p>
  </w:comment>
  <w:comment w:id="26" w:author="Norman" w:date="2022-07-26T10:21:00Z" w:initials="RM">
    <w:p w14:paraId="5438A583" w14:textId="77777777" w:rsidR="009C717D" w:rsidRDefault="009C717D">
      <w:pPr>
        <w:pStyle w:val="CommentText"/>
      </w:pPr>
      <w:r>
        <w:rPr>
          <w:rStyle w:val="CommentReference"/>
        </w:rPr>
        <w:annotationRef/>
      </w:r>
      <w:r>
        <w:t>This was originally:</w:t>
      </w:r>
    </w:p>
    <w:p w14:paraId="54BBB20A" w14:textId="1403EC55" w:rsidR="009C717D" w:rsidRDefault="009C717D">
      <w:pPr>
        <w:pStyle w:val="CommentText"/>
      </w:pPr>
      <w:r>
        <w:t>76.</w:t>
      </w:r>
      <w:r w:rsidRPr="009C717D">
        <w:tab/>
      </w:r>
      <w:r>
        <w:tab/>
        <w:t xml:space="preserve">Angeli F, Maarse H. Mergers and acquisitions in Western European health care: Exploring the role of financial services organizations. Health Policy (New York). 2012;105(2–3):265–72. </w:t>
      </w:r>
    </w:p>
    <w:p w14:paraId="4DCD005C" w14:textId="1C326790" w:rsidR="009C717D" w:rsidRDefault="009C717D">
      <w:pPr>
        <w:pStyle w:val="CommentText"/>
      </w:pPr>
    </w:p>
  </w:comment>
  <w:comment w:id="27" w:author="Norman" w:date="2022-07-26T10:21:00Z" w:initials="RM">
    <w:p w14:paraId="5C1AF035" w14:textId="77777777" w:rsidR="009C717D" w:rsidRDefault="009C717D">
      <w:pPr>
        <w:pStyle w:val="CommentText"/>
      </w:pPr>
      <w:r>
        <w:rPr>
          <w:rStyle w:val="CommentReference"/>
        </w:rPr>
        <w:annotationRef/>
      </w:r>
      <w:r>
        <w:t>This was originally:</w:t>
      </w:r>
    </w:p>
    <w:p w14:paraId="4ECB5A39" w14:textId="6C287B21" w:rsidR="009C717D" w:rsidRDefault="009C717D">
      <w:pPr>
        <w:pStyle w:val="CommentText"/>
      </w:pPr>
      <w:r>
        <w:t>78.</w:t>
      </w:r>
      <w:r w:rsidRPr="009C717D">
        <w:tab/>
      </w:r>
      <w:r>
        <w:tab/>
        <w:t xml:space="preserve">Postma J, Roos AF. Why healthcare providers merge. Heal Econ Policy Law. 2016;11(2):121–40. </w:t>
      </w:r>
    </w:p>
    <w:p w14:paraId="55086784" w14:textId="107E0D27" w:rsidR="009C717D" w:rsidRDefault="009C717D">
      <w:pPr>
        <w:pStyle w:val="CommentText"/>
      </w:pPr>
    </w:p>
  </w:comment>
  <w:comment w:id="28" w:author="Norman" w:date="2022-07-26T10:21:00Z" w:initials="RM">
    <w:p w14:paraId="2283F8D8" w14:textId="77777777" w:rsidR="009C717D" w:rsidRDefault="009C717D">
      <w:pPr>
        <w:pStyle w:val="CommentText"/>
      </w:pPr>
      <w:r>
        <w:rPr>
          <w:rStyle w:val="CommentReference"/>
        </w:rPr>
        <w:annotationRef/>
      </w:r>
      <w:r>
        <w:t>This was originally:</w:t>
      </w:r>
    </w:p>
    <w:p w14:paraId="3EABADF8" w14:textId="2E676330" w:rsidR="009C717D" w:rsidRDefault="009C717D">
      <w:pPr>
        <w:pStyle w:val="CommentText"/>
      </w:pPr>
      <w:r>
        <w:t>83.</w:t>
      </w:r>
      <w:r w:rsidRPr="009C717D">
        <w:tab/>
      </w:r>
      <w:r>
        <w:tab/>
        <w:t xml:space="preserve">Kristensen T, Bogetoft P, Pedersen KM. Potential gains from hospital mergers in Denmark. Health Care Manag Sci. 2010;13(4):334–45. </w:t>
      </w:r>
    </w:p>
    <w:p w14:paraId="339FB538" w14:textId="3BEE43CC" w:rsidR="009C717D" w:rsidRDefault="009C717D">
      <w:pPr>
        <w:pStyle w:val="CommentText"/>
      </w:pPr>
    </w:p>
  </w:comment>
  <w:comment w:id="29" w:author="Norman" w:date="2022-07-26T10:21:00Z" w:initials="RM">
    <w:p w14:paraId="4A8B05DF" w14:textId="77777777" w:rsidR="009C717D" w:rsidRDefault="009C717D">
      <w:pPr>
        <w:pStyle w:val="CommentText"/>
      </w:pPr>
      <w:r>
        <w:rPr>
          <w:rStyle w:val="CommentReference"/>
        </w:rPr>
        <w:annotationRef/>
      </w:r>
      <w:r>
        <w:t>This was originally:</w:t>
      </w:r>
    </w:p>
    <w:p w14:paraId="30418FC9" w14:textId="07B038B9" w:rsidR="009C717D" w:rsidRDefault="009C717D">
      <w:pPr>
        <w:pStyle w:val="CommentText"/>
      </w:pPr>
      <w:r>
        <w:t>84.</w:t>
      </w:r>
      <w:r w:rsidRPr="009C717D">
        <w:tab/>
      </w:r>
      <w:r>
        <w:tab/>
        <w:t>Gaynor M, Laudicella M, Propper C. Can governments do it better? Merger mania and hospital outcomes in the English NHS. Organisation U of BC for M and P, editor. 2012; Available from: http://www.bristol.ac.uk/cmpo/publications/papers/2012/wp281.pdf</w:t>
      </w:r>
    </w:p>
    <w:p w14:paraId="552A8E27" w14:textId="77777777" w:rsidR="009C717D" w:rsidRDefault="009C717D">
      <w:pPr>
        <w:pStyle w:val="CommentText"/>
      </w:pPr>
    </w:p>
    <w:p w14:paraId="45F2ACC4" w14:textId="5C9C5F4F" w:rsidR="009C717D" w:rsidRDefault="009C717D">
      <w:pPr>
        <w:pStyle w:val="CommentText"/>
      </w:pPr>
      <w:r>
        <w:t>WARNING: POTENTIAL FALSE POSITIVE: Please check carefully.</w:t>
      </w:r>
    </w:p>
  </w:comment>
  <w:comment w:id="30" w:author="NIHR standard" w:date="2022-07-26T10:21:00Z" w:initials="RM">
    <w:p w14:paraId="76013E2D" w14:textId="30D7A2B3" w:rsidR="009C717D" w:rsidRDefault="009C717D">
      <w:pPr>
        <w:pStyle w:val="CommentText"/>
      </w:pPr>
      <w:r>
        <w:rPr>
          <w:rStyle w:val="CommentReference"/>
        </w:rPr>
        <w:annotationRef/>
      </w:r>
      <w:r>
        <w:t>The page range has been amended to match that in PubMed; OK?</w:t>
      </w:r>
    </w:p>
  </w:comment>
  <w:comment w:id="31" w:author="NIHR standard" w:date="2022-07-26T10:21:00Z" w:initials="RM">
    <w:p w14:paraId="5B898A16" w14:textId="38D7207A" w:rsidR="009C717D" w:rsidRDefault="009C717D">
      <w:pPr>
        <w:pStyle w:val="CommentText"/>
      </w:pPr>
      <w:r>
        <w:rPr>
          <w:rStyle w:val="CommentReference"/>
        </w:rPr>
        <w:annotationRef/>
      </w:r>
      <w:r>
        <w:t>The volume has been amended to match that in PubMed; OK?</w:t>
      </w:r>
    </w:p>
  </w:comment>
  <w:comment w:id="32" w:author="Norman" w:date="2022-07-26T10:21:00Z" w:initials="RM">
    <w:p w14:paraId="6E513763" w14:textId="77777777" w:rsidR="009C717D" w:rsidRDefault="009C717D">
      <w:pPr>
        <w:pStyle w:val="CommentText"/>
      </w:pPr>
      <w:r>
        <w:rPr>
          <w:rStyle w:val="CommentReference"/>
        </w:rPr>
        <w:annotationRef/>
      </w:r>
      <w:r>
        <w:t>This was originally:</w:t>
      </w:r>
    </w:p>
    <w:p w14:paraId="2DCFA45C" w14:textId="650ACE4D" w:rsidR="009C717D" w:rsidRDefault="009C717D">
      <w:pPr>
        <w:pStyle w:val="CommentText"/>
      </w:pPr>
      <w:r>
        <w:t>85.</w:t>
      </w:r>
      <w:r w:rsidRPr="009C717D">
        <w:tab/>
      </w:r>
      <w:r>
        <w:tab/>
        <w:t xml:space="preserve">Fulop N, Protopsaltis G, Hutchings A, King A, Allen P, Normand C, et al. Process and impact of mergers of NHS trusts: Multicentre case study and management cost analysis. Br Med J. 2002;325(7358):246–9. </w:t>
      </w:r>
    </w:p>
    <w:p w14:paraId="7FA7DA90" w14:textId="3CC6B30C" w:rsidR="009C717D" w:rsidRDefault="009C717D">
      <w:pPr>
        <w:pStyle w:val="CommentText"/>
      </w:pPr>
    </w:p>
  </w:comment>
  <w:comment w:id="33" w:author="Norman" w:date="2022-07-26T10:21:00Z" w:initials="RM">
    <w:p w14:paraId="5DB26AA9" w14:textId="77777777" w:rsidR="009C717D" w:rsidRDefault="009C717D">
      <w:pPr>
        <w:pStyle w:val="CommentText"/>
      </w:pPr>
      <w:r>
        <w:rPr>
          <w:rStyle w:val="CommentReference"/>
        </w:rPr>
        <w:annotationRef/>
      </w:r>
      <w:r>
        <w:t>This was originally:</w:t>
      </w:r>
    </w:p>
    <w:p w14:paraId="067CEE7C" w14:textId="188FD595" w:rsidR="009C717D" w:rsidRDefault="009C717D">
      <w:pPr>
        <w:pStyle w:val="CommentText"/>
      </w:pPr>
      <w:r>
        <w:t>86.</w:t>
      </w:r>
      <w:r w:rsidRPr="009C717D">
        <w:tab/>
      </w:r>
      <w:r>
        <w:tab/>
        <w:t xml:space="preserve">Fulop N, Protopsaltis G, King A, Allen P, Hutchings A, Normand C. Changing organisations: a study of the context and processes of mergers of health care providers in England. Soc Sci Med. 2005;60(1):119–30. </w:t>
      </w:r>
    </w:p>
    <w:p w14:paraId="0F4CF4CC" w14:textId="20B2CD5B" w:rsidR="009C717D" w:rsidRDefault="009C717D">
      <w:pPr>
        <w:pStyle w:val="CommentText"/>
      </w:pPr>
    </w:p>
  </w:comment>
  <w:comment w:id="34" w:author="Norman" w:date="2022-07-26T10:21:00Z" w:initials="RM">
    <w:p w14:paraId="2886A223" w14:textId="77777777" w:rsidR="009C717D" w:rsidRDefault="009C717D">
      <w:pPr>
        <w:pStyle w:val="CommentText"/>
      </w:pPr>
      <w:r>
        <w:rPr>
          <w:rStyle w:val="CommentReference"/>
        </w:rPr>
        <w:annotationRef/>
      </w:r>
      <w:r>
        <w:t>This was originally:</w:t>
      </w:r>
    </w:p>
    <w:p w14:paraId="33271F31" w14:textId="1194CBC3" w:rsidR="009C717D" w:rsidRDefault="009C717D">
      <w:pPr>
        <w:pStyle w:val="CommentText"/>
      </w:pPr>
      <w:r>
        <w:t>92.</w:t>
      </w:r>
      <w:r w:rsidRPr="009C717D">
        <w:tab/>
      </w:r>
      <w:r>
        <w:tab/>
        <w:t xml:space="preserve">Lester H, Glasby J, Tylee A. Integrated primary mental health care: threat or opportunity in the new NHS? Br J Gen Pract. 2004;54(501):285–91. </w:t>
      </w:r>
    </w:p>
    <w:p w14:paraId="62D566F1" w14:textId="5006E25E" w:rsidR="009C717D" w:rsidRDefault="009C717D">
      <w:pPr>
        <w:pStyle w:val="CommentText"/>
      </w:pPr>
    </w:p>
  </w:comment>
  <w:comment w:id="35" w:author="Norman" w:date="2022-07-26T10:21:00Z" w:initials="RM">
    <w:p w14:paraId="160D3B67" w14:textId="77777777" w:rsidR="009C717D" w:rsidRDefault="009C717D">
      <w:pPr>
        <w:pStyle w:val="CommentText"/>
      </w:pPr>
      <w:r>
        <w:rPr>
          <w:rStyle w:val="CommentReference"/>
        </w:rPr>
        <w:annotationRef/>
      </w:r>
      <w:r>
        <w:t>This was originally:</w:t>
      </w:r>
    </w:p>
    <w:p w14:paraId="3AB677C1" w14:textId="5263CDB0" w:rsidR="009C717D" w:rsidRDefault="009C717D">
      <w:pPr>
        <w:pStyle w:val="CommentText"/>
      </w:pPr>
      <w:r>
        <w:t>93.</w:t>
      </w:r>
      <w:r w:rsidRPr="009C717D">
        <w:tab/>
      </w:r>
      <w:r>
        <w:tab/>
        <w:t xml:space="preserve">Hogard E, Ellis R. An evaluation of a managed clinical network for personality disorder: breaking new ground or top dressing? J Eval Clin Pract. 2010;16(6):1147–56. </w:t>
      </w:r>
    </w:p>
    <w:p w14:paraId="622656AC" w14:textId="14AC8D53" w:rsidR="009C717D" w:rsidRDefault="009C717D">
      <w:pPr>
        <w:pStyle w:val="CommentText"/>
      </w:pPr>
    </w:p>
  </w:comment>
  <w:comment w:id="36" w:author="Norman" w:date="2022-07-26T10:21:00Z" w:initials="RM">
    <w:p w14:paraId="32987413" w14:textId="77777777" w:rsidR="009C717D" w:rsidRDefault="009C717D">
      <w:pPr>
        <w:pStyle w:val="CommentText"/>
      </w:pPr>
      <w:r>
        <w:rPr>
          <w:rStyle w:val="CommentReference"/>
        </w:rPr>
        <w:annotationRef/>
      </w:r>
      <w:r>
        <w:t>This was originally:</w:t>
      </w:r>
    </w:p>
    <w:p w14:paraId="162779A4" w14:textId="1D10E868" w:rsidR="009C717D" w:rsidRDefault="009C717D">
      <w:pPr>
        <w:pStyle w:val="CommentText"/>
      </w:pPr>
      <w:r>
        <w:t>94.</w:t>
      </w:r>
      <w:r w:rsidRPr="009C717D">
        <w:tab/>
      </w:r>
      <w:r>
        <w:tab/>
        <w:t xml:space="preserve">Hunter D, Perkins N. Partnership working in public health: The implications for governance of a systems approach. J Heal Serv Res Policy. 2012;17(SUPPL. 2):45–52. </w:t>
      </w:r>
    </w:p>
    <w:p w14:paraId="4A8B40B7" w14:textId="1DA9CCEE" w:rsidR="009C717D" w:rsidRDefault="009C717D">
      <w:pPr>
        <w:pStyle w:val="CommentText"/>
      </w:pPr>
    </w:p>
  </w:comment>
  <w:comment w:id="37" w:author="Norman" w:date="2022-07-26T10:21:00Z" w:initials="RM">
    <w:p w14:paraId="158F8A67" w14:textId="77777777" w:rsidR="009C717D" w:rsidRDefault="009C717D">
      <w:pPr>
        <w:pStyle w:val="CommentText"/>
      </w:pPr>
      <w:r>
        <w:rPr>
          <w:rStyle w:val="CommentReference"/>
        </w:rPr>
        <w:annotationRef/>
      </w:r>
      <w:r>
        <w:t>This was originally:</w:t>
      </w:r>
    </w:p>
    <w:p w14:paraId="01AC2CF7" w14:textId="0EE0AA36" w:rsidR="009C717D" w:rsidRDefault="009C717D">
      <w:pPr>
        <w:pStyle w:val="CommentText"/>
      </w:pPr>
      <w:r>
        <w:t>100.</w:t>
      </w:r>
      <w:r w:rsidRPr="009C717D">
        <w:tab/>
      </w:r>
      <w:r>
        <w:tab/>
        <w:t xml:space="preserve">Murray GF, D’Aunno T, Lewis VA. Trust, Money, and Power: Life Cycle Dynamics in Alliances Between Management Partners and Accountable Care Organizations. Milbank Q. 2018;96(4):755–81. </w:t>
      </w:r>
    </w:p>
    <w:p w14:paraId="341B0E29" w14:textId="3EBD5D2C" w:rsidR="009C717D" w:rsidRDefault="009C717D">
      <w:pPr>
        <w:pStyle w:val="CommentText"/>
      </w:pPr>
    </w:p>
  </w:comment>
  <w:comment w:id="38" w:author="Norman" w:date="2022-07-26T10:21:00Z" w:initials="RM">
    <w:p w14:paraId="7B948886" w14:textId="77777777" w:rsidR="009C717D" w:rsidRDefault="009C717D">
      <w:pPr>
        <w:pStyle w:val="CommentText"/>
      </w:pPr>
      <w:r>
        <w:rPr>
          <w:rStyle w:val="CommentReference"/>
        </w:rPr>
        <w:annotationRef/>
      </w:r>
      <w:r>
        <w:t>This was originally:</w:t>
      </w:r>
    </w:p>
    <w:p w14:paraId="1286C0EA" w14:textId="67D8D836" w:rsidR="009C717D" w:rsidRDefault="009C717D">
      <w:pPr>
        <w:pStyle w:val="CommentText"/>
      </w:pPr>
      <w:r>
        <w:t>101.</w:t>
      </w:r>
      <w:r w:rsidRPr="009C717D">
        <w:tab/>
      </w:r>
      <w:r>
        <w:tab/>
        <w:t>Westra D, Angeli F, Carree M, Ruwaard D. Understanding competition between healthcare providers: Introducing an intermediary inter-organizational perspective. Health Policy (New York) [Internet]. 2017;121(2):149–57. Available from: http://dx.doi.org/10.1016/j.healthpol.2016.11.018</w:t>
      </w:r>
    </w:p>
    <w:p w14:paraId="6A425B36" w14:textId="04D8F6F5" w:rsidR="009C717D" w:rsidRDefault="009C717D">
      <w:pPr>
        <w:pStyle w:val="CommentText"/>
      </w:pPr>
    </w:p>
  </w:comment>
  <w:comment w:id="39" w:author="Norman" w:date="2022-07-26T10:21:00Z" w:initials="RM">
    <w:p w14:paraId="4A2D5B43" w14:textId="77777777" w:rsidR="009C717D" w:rsidRDefault="009C717D">
      <w:pPr>
        <w:pStyle w:val="CommentText"/>
      </w:pPr>
      <w:r>
        <w:rPr>
          <w:rStyle w:val="CommentReference"/>
        </w:rPr>
        <w:annotationRef/>
      </w:r>
      <w:r>
        <w:t>This was originally:</w:t>
      </w:r>
    </w:p>
    <w:p w14:paraId="64FE28AA" w14:textId="57DA4C6C" w:rsidR="009C717D" w:rsidRDefault="009C717D">
      <w:pPr>
        <w:pStyle w:val="CommentText"/>
      </w:pPr>
      <w:r>
        <w:t>102.</w:t>
      </w:r>
      <w:r w:rsidRPr="009C717D">
        <w:tab/>
      </w:r>
      <w:r>
        <w:tab/>
        <w:t>Leach R, Banerjee S, Beer G, Tencheva S, Conn D, Waterman A, et al. QUALITY IMPROVEMENT: Supporting a hospital in difficulty: -experience of a “-buddying” agreement to implement a new medical pathway. Futur Healthc J [Internet]. 2019;6(1):67–75. Available from: http://ovidsp.ovid.com/ovidweb.cgi?T=JS&amp;PAGE=reference&amp;D=prem3&amp;NEWS=N&amp;AN=31098590</w:t>
      </w:r>
    </w:p>
    <w:p w14:paraId="32727FD9" w14:textId="77C894B7" w:rsidR="009C717D" w:rsidRDefault="009C717D">
      <w:pPr>
        <w:pStyle w:val="CommentText"/>
      </w:pPr>
    </w:p>
  </w:comment>
  <w:comment w:id="40" w:author="Norman" w:date="2022-07-26T10:21:00Z" w:initials="RM">
    <w:p w14:paraId="4BB912B3" w14:textId="77777777" w:rsidR="009C717D" w:rsidRDefault="009C717D">
      <w:pPr>
        <w:pStyle w:val="CommentText"/>
      </w:pPr>
      <w:r>
        <w:rPr>
          <w:rStyle w:val="CommentReference"/>
        </w:rPr>
        <w:annotationRef/>
      </w:r>
      <w:r>
        <w:t>This was originally:</w:t>
      </w:r>
    </w:p>
    <w:p w14:paraId="609ED57C" w14:textId="1ED2204A" w:rsidR="009C717D" w:rsidRDefault="009C717D">
      <w:pPr>
        <w:pStyle w:val="CommentText"/>
      </w:pPr>
      <w:r>
        <w:t>103.</w:t>
      </w:r>
      <w:r w:rsidRPr="009C717D">
        <w:tab/>
      </w:r>
      <w:r>
        <w:tab/>
        <w:t xml:space="preserve">Provan KG. Interorganizational cooperation and decision making autonomy in a consortium multihospital system. Acad Manag Rev. 1984;9(3):494–504. </w:t>
      </w:r>
    </w:p>
    <w:p w14:paraId="58846152" w14:textId="160F3632" w:rsidR="009C717D" w:rsidRDefault="009C717D">
      <w:pPr>
        <w:pStyle w:val="CommentText"/>
      </w:pPr>
    </w:p>
  </w:comment>
  <w:comment w:id="41" w:author="Norman" w:date="2022-07-26T10:21:00Z" w:initials="RM">
    <w:p w14:paraId="34911B4F" w14:textId="77777777" w:rsidR="009C717D" w:rsidRDefault="009C717D">
      <w:pPr>
        <w:pStyle w:val="CommentText"/>
      </w:pPr>
      <w:r>
        <w:rPr>
          <w:rStyle w:val="CommentReference"/>
        </w:rPr>
        <w:annotationRef/>
      </w:r>
      <w:r>
        <w:t>This was originally:</w:t>
      </w:r>
    </w:p>
    <w:p w14:paraId="296FBECC" w14:textId="313347A0" w:rsidR="009C717D" w:rsidRDefault="009C717D">
      <w:pPr>
        <w:pStyle w:val="CommentText"/>
      </w:pPr>
      <w:r>
        <w:t>115.</w:t>
      </w:r>
      <w:r w:rsidRPr="009C717D">
        <w:tab/>
      </w:r>
      <w:r>
        <w:tab/>
        <w:t xml:space="preserve">Lasker RD, Weiss ES, Miller R. Partnership Synergy: A Practical Framework for Studying and Strengthening the Collaborative Advantage. The Milbank Quartlerly. 2001;79(2):179–205. </w:t>
      </w:r>
    </w:p>
    <w:p w14:paraId="20EBD99F" w14:textId="3DD181DD" w:rsidR="009C717D" w:rsidRDefault="009C717D">
      <w:pPr>
        <w:pStyle w:val="CommentText"/>
      </w:pPr>
    </w:p>
  </w:comment>
  <w:comment w:id="42" w:author="Norman" w:date="2022-07-26T10:21:00Z" w:initials="RM">
    <w:p w14:paraId="12A23DF3" w14:textId="77777777" w:rsidR="009C717D" w:rsidRDefault="009C717D">
      <w:pPr>
        <w:pStyle w:val="CommentText"/>
      </w:pPr>
      <w:r>
        <w:rPr>
          <w:rStyle w:val="CommentReference"/>
        </w:rPr>
        <w:annotationRef/>
      </w:r>
      <w:r>
        <w:t>This was originally:</w:t>
      </w:r>
    </w:p>
    <w:p w14:paraId="32C85FA1" w14:textId="6578310E" w:rsidR="009C717D" w:rsidRDefault="009C717D">
      <w:pPr>
        <w:pStyle w:val="CommentText"/>
      </w:pPr>
      <w:r>
        <w:t>116.</w:t>
      </w:r>
      <w:r w:rsidRPr="009C717D">
        <w:tab/>
      </w:r>
      <w:r>
        <w:tab/>
        <w:t xml:space="preserve">Booth A, Carroll C. How to build up the actionable knowledge base: the role of “best fit” framework synthesis for studies of improvement in healthcare. BMJ Qual Saf. 2015;24(11):700–8. </w:t>
      </w:r>
    </w:p>
    <w:p w14:paraId="702679DC" w14:textId="752F4DCB" w:rsidR="009C717D" w:rsidRDefault="009C717D">
      <w:pPr>
        <w:pStyle w:val="CommentText"/>
      </w:pPr>
    </w:p>
  </w:comment>
  <w:comment w:id="43" w:author="Norman" w:date="2022-07-26T10:21:00Z" w:initials="RM">
    <w:p w14:paraId="66E80902" w14:textId="77777777" w:rsidR="009C717D" w:rsidRDefault="009C717D">
      <w:pPr>
        <w:pStyle w:val="CommentText"/>
      </w:pPr>
      <w:r>
        <w:rPr>
          <w:rStyle w:val="CommentReference"/>
        </w:rPr>
        <w:annotationRef/>
      </w:r>
      <w:r>
        <w:t>This was originally:</w:t>
      </w:r>
    </w:p>
    <w:p w14:paraId="36F68D9B" w14:textId="205A5EA6" w:rsidR="009C717D" w:rsidRDefault="009C717D">
      <w:pPr>
        <w:pStyle w:val="CommentText"/>
      </w:pPr>
      <w:r>
        <w:t>125.</w:t>
      </w:r>
      <w:r w:rsidRPr="009C717D">
        <w:tab/>
      </w:r>
      <w:r>
        <w:tab/>
        <w:t xml:space="preserve">Axelsson R, Axelsson SB. Integration and collaboration in public health - A conceptual framework. Int J Health Plann Manage. 2006;21(1):75–88. </w:t>
      </w:r>
    </w:p>
    <w:p w14:paraId="1113CDF4" w14:textId="6EAE7CCC" w:rsidR="009C717D" w:rsidRDefault="009C717D">
      <w:pPr>
        <w:pStyle w:val="CommentText"/>
      </w:pPr>
    </w:p>
  </w:comment>
  <w:comment w:id="44" w:author="Norman" w:date="2022-07-26T10:21:00Z" w:initials="RM">
    <w:p w14:paraId="0C5E381F" w14:textId="77777777" w:rsidR="009C717D" w:rsidRDefault="009C717D">
      <w:pPr>
        <w:pStyle w:val="CommentText"/>
      </w:pPr>
      <w:r>
        <w:rPr>
          <w:rStyle w:val="CommentReference"/>
        </w:rPr>
        <w:annotationRef/>
      </w:r>
      <w:r>
        <w:t>This was originally:</w:t>
      </w:r>
    </w:p>
    <w:p w14:paraId="0F8203BA" w14:textId="4DA66C30" w:rsidR="009C717D" w:rsidRDefault="009C717D">
      <w:pPr>
        <w:pStyle w:val="CommentText"/>
      </w:pPr>
      <w:r>
        <w:t>126.</w:t>
      </w:r>
      <w:r w:rsidRPr="009C717D">
        <w:tab/>
      </w:r>
      <w:r>
        <w:tab/>
        <w:t xml:space="preserve">Connell NAD, Mannion R. Conceptualisations of trust in the organisational literature: Some indicators from a complementary perspective. J Heal Organ Manag. 2006;20(5):417–33. </w:t>
      </w:r>
    </w:p>
    <w:p w14:paraId="654222B9" w14:textId="159BA7D3" w:rsidR="009C717D" w:rsidRDefault="009C717D">
      <w:pPr>
        <w:pStyle w:val="CommentText"/>
      </w:pPr>
    </w:p>
  </w:comment>
  <w:comment w:id="45" w:author="Norman" w:date="2022-07-26T10:21:00Z" w:initials="RM">
    <w:p w14:paraId="670D09A4" w14:textId="77777777" w:rsidR="009C717D" w:rsidRDefault="009C717D">
      <w:pPr>
        <w:pStyle w:val="CommentText"/>
      </w:pPr>
      <w:r>
        <w:rPr>
          <w:rStyle w:val="CommentReference"/>
        </w:rPr>
        <w:annotationRef/>
      </w:r>
      <w:r>
        <w:t>This was originally:</w:t>
      </w:r>
    </w:p>
    <w:p w14:paraId="6B5B4F44" w14:textId="54EC7A84" w:rsidR="009C717D" w:rsidRDefault="009C717D">
      <w:pPr>
        <w:pStyle w:val="CommentText"/>
      </w:pPr>
      <w:r>
        <w:t>127.</w:t>
      </w:r>
      <w:r w:rsidRPr="009C717D">
        <w:tab/>
      </w:r>
      <w:r>
        <w:tab/>
        <w:t>Rycroft-Malone J, Burton CR, Wilkinson J, Harvey G, McCormack B, Baker R, et al. Collective action for implementation: A realist evaluation of organisational collaboration in healthcare. Implement Sci [Internet]. 2016;11(1):1–17. Available from: http://dx.doi.org/10.1186/s13012-016-0380-z</w:t>
      </w:r>
    </w:p>
    <w:p w14:paraId="2A36461D" w14:textId="491FFDE0" w:rsidR="009C717D" w:rsidRDefault="009C717D">
      <w:pPr>
        <w:pStyle w:val="CommentText"/>
      </w:pPr>
    </w:p>
  </w:comment>
  <w:comment w:id="46" w:author="Norman" w:date="2022-07-26T10:21:00Z" w:initials="RM">
    <w:p w14:paraId="5626E3E2" w14:textId="77777777" w:rsidR="009C717D" w:rsidRDefault="009C717D">
      <w:pPr>
        <w:pStyle w:val="CommentText"/>
      </w:pPr>
      <w:r>
        <w:rPr>
          <w:rStyle w:val="CommentReference"/>
        </w:rPr>
        <w:annotationRef/>
      </w:r>
      <w:r>
        <w:t>This was originally:</w:t>
      </w:r>
    </w:p>
    <w:p w14:paraId="224A3B86" w14:textId="17EE8151" w:rsidR="009C717D" w:rsidRDefault="009C717D">
      <w:pPr>
        <w:pStyle w:val="CommentText"/>
      </w:pPr>
      <w:r>
        <w:t>131.</w:t>
      </w:r>
      <w:r w:rsidRPr="009C717D">
        <w:tab/>
      </w:r>
      <w:r>
        <w:tab/>
        <w:t xml:space="preserve">Dalkin SM, Greenhalgh J, Jones D, Cunningham B, Lhussier M. What’s in a mechanism? Development of a key concept in realist evaluation. Implement Sci. 2015;10(1):1–7. </w:t>
      </w:r>
    </w:p>
    <w:p w14:paraId="17DDED84" w14:textId="77777777" w:rsidR="009C717D" w:rsidRDefault="009C717D">
      <w:pPr>
        <w:pStyle w:val="CommentText"/>
      </w:pPr>
    </w:p>
    <w:p w14:paraId="19AEAA40" w14:textId="34B1001A" w:rsidR="009C717D" w:rsidRDefault="009C717D">
      <w:pPr>
        <w:pStyle w:val="CommentText"/>
      </w:pPr>
      <w:r>
        <w:t>WARNING: POTENTIAL FALSE POSITIVE: Please check carefully.</w:t>
      </w:r>
    </w:p>
  </w:comment>
  <w:comment w:id="47" w:author="NIHR standard" w:date="2022-07-26T10:21:00Z" w:initials="RM">
    <w:p w14:paraId="055DB95E" w14:textId="5F64F4D4" w:rsidR="009C717D" w:rsidRDefault="009C717D">
      <w:pPr>
        <w:pStyle w:val="CommentText"/>
      </w:pPr>
      <w:r>
        <w:rPr>
          <w:rStyle w:val="CommentReference"/>
        </w:rPr>
        <w:annotationRef/>
      </w:r>
      <w:r>
        <w:t>The page range has been amended to match that in PubMed; OK?</w:t>
      </w:r>
    </w:p>
  </w:comment>
  <w:comment w:id="48" w:author="Norman" w:date="2022-07-26T10:21:00Z" w:initials="RM">
    <w:p w14:paraId="4BB35A04" w14:textId="77777777" w:rsidR="009C717D" w:rsidRDefault="009C717D">
      <w:pPr>
        <w:pStyle w:val="CommentText"/>
      </w:pPr>
      <w:r>
        <w:rPr>
          <w:rStyle w:val="CommentReference"/>
        </w:rPr>
        <w:annotationRef/>
      </w:r>
      <w:r>
        <w:t>This was originally:</w:t>
      </w:r>
    </w:p>
    <w:p w14:paraId="6FF40186" w14:textId="43D51B6E" w:rsidR="009C717D" w:rsidRDefault="009C717D">
      <w:pPr>
        <w:pStyle w:val="CommentText"/>
      </w:pPr>
      <w:r>
        <w:t>132.</w:t>
      </w:r>
      <w:r w:rsidRPr="009C717D">
        <w:tab/>
      </w:r>
      <w:r>
        <w:tab/>
        <w:t xml:space="preserve">Jagosh J, MacAulay AC, Pluye P, Salsberg J, Bush PL, Henderson J, et al. Uncovering the benefits of participatory research: Implications of a realist review for health research and practice. Milbank Q. 2012;90(2):311–46. </w:t>
      </w:r>
    </w:p>
    <w:p w14:paraId="75845A93" w14:textId="3A9136E7" w:rsidR="009C717D" w:rsidRDefault="009C717D">
      <w:pPr>
        <w:pStyle w:val="CommentText"/>
      </w:pPr>
    </w:p>
  </w:comment>
  <w:comment w:id="49" w:author="Norman" w:date="2022-07-26T10:21:00Z" w:initials="RM">
    <w:p w14:paraId="2AC54A74" w14:textId="77777777" w:rsidR="009C717D" w:rsidRDefault="009C717D">
      <w:pPr>
        <w:pStyle w:val="CommentText"/>
      </w:pPr>
      <w:r>
        <w:rPr>
          <w:rStyle w:val="CommentReference"/>
        </w:rPr>
        <w:annotationRef/>
      </w:r>
      <w:r>
        <w:t>This was originally:</w:t>
      </w:r>
    </w:p>
    <w:p w14:paraId="61513C32" w14:textId="0E2B01B2" w:rsidR="009C717D" w:rsidRDefault="009C717D">
      <w:pPr>
        <w:pStyle w:val="CommentText"/>
      </w:pPr>
      <w:r>
        <w:t>133.</w:t>
      </w:r>
      <w:r w:rsidRPr="009C717D">
        <w:tab/>
      </w:r>
      <w:r>
        <w:tab/>
        <w:t xml:space="preserve">Zamboni K, Baker U, Tyagi M, Schellenberg J, Hill Z, Hanson C. How and under what circumstances do quality improvement collaboratives lead to better outcomes? A systematic review. Implement Sci. 2020;15(1):27. </w:t>
      </w:r>
    </w:p>
    <w:p w14:paraId="06FADA54" w14:textId="6DC608EC" w:rsidR="009C717D" w:rsidRDefault="009C717D">
      <w:pPr>
        <w:pStyle w:val="CommentText"/>
      </w:pPr>
    </w:p>
  </w:comment>
  <w:comment w:id="50" w:author="Norman" w:date="2022-07-26T10:21:00Z" w:initials="RM">
    <w:p w14:paraId="13228B83" w14:textId="77777777" w:rsidR="009C717D" w:rsidRDefault="009C717D">
      <w:pPr>
        <w:pStyle w:val="CommentText"/>
      </w:pPr>
      <w:r>
        <w:rPr>
          <w:rStyle w:val="CommentReference"/>
        </w:rPr>
        <w:annotationRef/>
      </w:r>
      <w:r>
        <w:t>This was originally:</w:t>
      </w:r>
    </w:p>
    <w:p w14:paraId="017D3B92" w14:textId="712C0836" w:rsidR="009C717D" w:rsidRDefault="009C717D">
      <w:pPr>
        <w:pStyle w:val="CommentText"/>
      </w:pPr>
      <w:r>
        <w:t>134.</w:t>
      </w:r>
      <w:r w:rsidRPr="009C717D">
        <w:tab/>
      </w:r>
      <w:r>
        <w:tab/>
        <w:t xml:space="preserve">Wong G, Greenhalgh T, Westhorp G, Buckingham J, Pawson R. RAMESES publication standards: realist syntheses. BMC Med. 2013;11(21):2–14. </w:t>
      </w:r>
    </w:p>
    <w:p w14:paraId="61BCC8D1" w14:textId="2F4EEA3F" w:rsidR="009C717D" w:rsidRDefault="009C717D">
      <w:pPr>
        <w:pStyle w:val="CommentText"/>
      </w:pPr>
    </w:p>
  </w:comment>
  <w:comment w:id="51" w:author="Norman" w:date="2022-07-26T10:21:00Z" w:initials="RM">
    <w:p w14:paraId="1BFFE6BB" w14:textId="77777777" w:rsidR="009C717D" w:rsidRDefault="009C717D">
      <w:pPr>
        <w:pStyle w:val="CommentText"/>
      </w:pPr>
      <w:r>
        <w:rPr>
          <w:rStyle w:val="CommentReference"/>
        </w:rPr>
        <w:annotationRef/>
      </w:r>
      <w:r>
        <w:t>This was originally:</w:t>
      </w:r>
    </w:p>
    <w:p w14:paraId="0B222A43" w14:textId="657E1248" w:rsidR="009C717D" w:rsidRDefault="009C717D">
      <w:pPr>
        <w:pStyle w:val="CommentText"/>
      </w:pPr>
      <w:r>
        <w:t>135.</w:t>
      </w:r>
      <w:r w:rsidRPr="009C717D">
        <w:tab/>
      </w:r>
      <w:r>
        <w:tab/>
        <w:t xml:space="preserve">Aunger JA, Millar R, Greenhalgh J. When trust, confidence, and faith collide: refining a realist theory of how and why inter-organisational collaborations in healthcare work. BMC Health Serv Res. 2021;21(602). </w:t>
      </w:r>
    </w:p>
    <w:p w14:paraId="3995ED43" w14:textId="43436262" w:rsidR="009C717D" w:rsidRDefault="009C717D">
      <w:pPr>
        <w:pStyle w:val="CommentText"/>
      </w:pPr>
    </w:p>
  </w:comment>
  <w:comment w:id="52" w:author="Norman" w:date="2022-07-26T10:21:00Z" w:initials="RM">
    <w:p w14:paraId="4CBF6CAD" w14:textId="77777777" w:rsidR="009C717D" w:rsidRDefault="009C717D">
      <w:pPr>
        <w:pStyle w:val="CommentText"/>
      </w:pPr>
      <w:r>
        <w:rPr>
          <w:rStyle w:val="CommentReference"/>
        </w:rPr>
        <w:annotationRef/>
      </w:r>
      <w:r>
        <w:t>This was originally:</w:t>
      </w:r>
    </w:p>
    <w:p w14:paraId="65916A1D" w14:textId="26DF7A33" w:rsidR="009C717D" w:rsidRDefault="009C717D">
      <w:pPr>
        <w:pStyle w:val="CommentText"/>
      </w:pPr>
      <w:r>
        <w:t>138.</w:t>
      </w:r>
      <w:r w:rsidRPr="009C717D">
        <w:tab/>
      </w:r>
      <w:r>
        <w:tab/>
        <w:t xml:space="preserve">Aunger JA, Millar R, Greenhalgh J, Mannion R, Rafferty AM, McLeod H. Why do some inter-organisational collaborations in healthcare work when others do not? A realist review. Syst Rev. 2021;10(82). </w:t>
      </w:r>
    </w:p>
    <w:p w14:paraId="0D424389" w14:textId="66B91617" w:rsidR="009C717D" w:rsidRDefault="009C717D">
      <w:pPr>
        <w:pStyle w:val="CommentText"/>
      </w:pPr>
    </w:p>
  </w:comment>
  <w:comment w:id="53" w:author="Norman" w:date="2022-07-26T10:21:00Z" w:initials="RM">
    <w:p w14:paraId="57CDA8ED" w14:textId="77777777" w:rsidR="009C717D" w:rsidRDefault="009C717D">
      <w:pPr>
        <w:pStyle w:val="CommentText"/>
      </w:pPr>
      <w:r>
        <w:rPr>
          <w:rStyle w:val="CommentReference"/>
        </w:rPr>
        <w:annotationRef/>
      </w:r>
      <w:r>
        <w:t>This was originally:</w:t>
      </w:r>
    </w:p>
    <w:p w14:paraId="48FD03BF" w14:textId="7F7F94BB" w:rsidR="009C717D" w:rsidRDefault="009C717D">
      <w:pPr>
        <w:pStyle w:val="CommentText"/>
      </w:pPr>
      <w:r>
        <w:t>139.</w:t>
      </w:r>
      <w:r w:rsidRPr="009C717D">
        <w:tab/>
      </w:r>
      <w:r>
        <w:tab/>
        <w:t xml:space="preserve">Wong G, Westhorp G, Manzano A, Greenhalgh J, Jagosh J, Greenhalgh T. RAMESES II reporting standards for realist evaluations. BMC Med. 2016;14(1):1–18. </w:t>
      </w:r>
    </w:p>
    <w:p w14:paraId="75CA4BF5" w14:textId="77777777" w:rsidR="009C717D" w:rsidRDefault="009C717D">
      <w:pPr>
        <w:pStyle w:val="CommentText"/>
      </w:pPr>
    </w:p>
    <w:p w14:paraId="502E34F4" w14:textId="6CD0F3BB" w:rsidR="009C717D" w:rsidRDefault="009C717D">
      <w:pPr>
        <w:pStyle w:val="CommentText"/>
      </w:pPr>
      <w:r>
        <w:t>WARNING: POTENTIAL FALSE POSITIVE: Please check carefully.</w:t>
      </w:r>
    </w:p>
  </w:comment>
  <w:comment w:id="54" w:author="NIHR standard" w:date="2022-07-26T10:21:00Z" w:initials="RM">
    <w:p w14:paraId="27234558" w14:textId="1003CF99" w:rsidR="009C717D" w:rsidRDefault="009C717D">
      <w:pPr>
        <w:pStyle w:val="CommentText"/>
      </w:pPr>
      <w:r>
        <w:rPr>
          <w:rStyle w:val="CommentReference"/>
        </w:rPr>
        <w:annotationRef/>
      </w:r>
      <w:r>
        <w:t>The page range has been amended to match that in PubMed; OK?</w:t>
      </w:r>
    </w:p>
  </w:comment>
  <w:comment w:id="55" w:author="Norman" w:date="2022-07-26T10:21:00Z" w:initials="RM">
    <w:p w14:paraId="198A4EC7" w14:textId="77777777" w:rsidR="009C717D" w:rsidRDefault="009C717D">
      <w:pPr>
        <w:pStyle w:val="CommentText"/>
      </w:pPr>
      <w:r>
        <w:rPr>
          <w:rStyle w:val="CommentReference"/>
        </w:rPr>
        <w:annotationRef/>
      </w:r>
      <w:r>
        <w:t>This was originally:</w:t>
      </w:r>
    </w:p>
    <w:p w14:paraId="2390B15D" w14:textId="44E82E15" w:rsidR="009C717D" w:rsidRDefault="009C717D">
      <w:pPr>
        <w:pStyle w:val="CommentText"/>
      </w:pPr>
      <w:r>
        <w:t>140.</w:t>
      </w:r>
      <w:r w:rsidRPr="009C717D">
        <w:tab/>
      </w:r>
      <w:r>
        <w:tab/>
        <w:t xml:space="preserve">Millar R, Freeman T, Mannion R. Hospital board oversight of quality and safety: a stakeholder analysis exploring the role of trust and intelligence. BMC Health Serv Res. 2015; </w:t>
      </w:r>
    </w:p>
    <w:p w14:paraId="378B7D03" w14:textId="77777777" w:rsidR="009C717D" w:rsidRDefault="009C717D">
      <w:pPr>
        <w:pStyle w:val="CommentText"/>
      </w:pPr>
    </w:p>
    <w:p w14:paraId="6C193381" w14:textId="4063A7E5" w:rsidR="009C717D" w:rsidRDefault="009C717D">
      <w:pPr>
        <w:pStyle w:val="CommentText"/>
      </w:pPr>
      <w:r>
        <w:t>WARNING: POTENTIAL FALSE POSITIVE: Please check carefully.</w:t>
      </w:r>
    </w:p>
  </w:comment>
  <w:comment w:id="56" w:author="NIHR standard" w:date="2022-07-26T10:21:00Z" w:initials="RM">
    <w:p w14:paraId="4A2CCD7D" w14:textId="69A9599E" w:rsidR="009C717D" w:rsidRDefault="009C717D">
      <w:pPr>
        <w:pStyle w:val="CommentText"/>
      </w:pPr>
      <w:r>
        <w:rPr>
          <w:rStyle w:val="CommentReference"/>
        </w:rPr>
        <w:annotationRef/>
      </w:r>
      <w:r>
        <w:t>The page range has been amended to match that in PubMed; OK?</w:t>
      </w:r>
    </w:p>
  </w:comment>
  <w:comment w:id="57" w:author="Norman" w:date="2022-07-26T10:21:00Z" w:initials="RM">
    <w:p w14:paraId="0D8E8863" w14:textId="77777777" w:rsidR="009C717D" w:rsidRDefault="009C717D">
      <w:pPr>
        <w:pStyle w:val="CommentText"/>
      </w:pPr>
      <w:r>
        <w:rPr>
          <w:rStyle w:val="CommentReference"/>
        </w:rPr>
        <w:annotationRef/>
      </w:r>
      <w:r>
        <w:t>This was originally:</w:t>
      </w:r>
    </w:p>
    <w:p w14:paraId="655D2456" w14:textId="27609EE1" w:rsidR="009C717D" w:rsidRDefault="009C717D">
      <w:pPr>
        <w:pStyle w:val="CommentText"/>
      </w:pPr>
      <w:r>
        <w:t>145.</w:t>
      </w:r>
      <w:r w:rsidRPr="009C717D">
        <w:tab/>
      </w:r>
      <w:r>
        <w:tab/>
        <w:t xml:space="preserve">Adedoyin AC, Miller M, Jackson MS, Dodor B, Hall K. Faculty experiences of merger and organizational change in a social work program. J Evidence-Informed Soc Work. 2016;13(1):87–98. </w:t>
      </w:r>
    </w:p>
    <w:p w14:paraId="1B04DD6C" w14:textId="3013096B" w:rsidR="009C717D" w:rsidRDefault="009C717D">
      <w:pPr>
        <w:pStyle w:val="CommentText"/>
      </w:pPr>
    </w:p>
  </w:comment>
  <w:comment w:id="58" w:author="Norman" w:date="2022-07-26T10:21:00Z" w:initials="RM">
    <w:p w14:paraId="3C608400" w14:textId="77777777" w:rsidR="009C717D" w:rsidRDefault="009C717D">
      <w:pPr>
        <w:pStyle w:val="CommentText"/>
      </w:pPr>
      <w:r>
        <w:rPr>
          <w:rStyle w:val="CommentReference"/>
        </w:rPr>
        <w:annotationRef/>
      </w:r>
      <w:r>
        <w:t>This was originally:</w:t>
      </w:r>
    </w:p>
    <w:p w14:paraId="7A441A0D" w14:textId="0183CF14" w:rsidR="009C717D" w:rsidRDefault="009C717D">
      <w:pPr>
        <w:pStyle w:val="CommentText"/>
      </w:pPr>
      <w:r>
        <w:t>147.</w:t>
      </w:r>
      <w:r w:rsidRPr="009C717D">
        <w:tab/>
      </w:r>
      <w:r>
        <w:tab/>
        <w:t xml:space="preserve">Cameron A, Lart R, Bostock L. Factors that promote and hinder joint and integrated working between health and social care services : a review of research literature. Heal Soc Care Community. 2014;22(3):225–33. </w:t>
      </w:r>
    </w:p>
    <w:p w14:paraId="13D618C2" w14:textId="5DB4C05A" w:rsidR="009C717D" w:rsidRDefault="009C717D">
      <w:pPr>
        <w:pStyle w:val="CommentText"/>
      </w:pPr>
    </w:p>
  </w:comment>
  <w:comment w:id="59" w:author="Norman" w:date="2022-07-26T10:21:00Z" w:initials="RM">
    <w:p w14:paraId="2A415003" w14:textId="77777777" w:rsidR="009C717D" w:rsidRDefault="009C717D">
      <w:pPr>
        <w:pStyle w:val="CommentText"/>
      </w:pPr>
      <w:r>
        <w:rPr>
          <w:rStyle w:val="CommentReference"/>
        </w:rPr>
        <w:annotationRef/>
      </w:r>
      <w:r>
        <w:t>This was originally:</w:t>
      </w:r>
    </w:p>
    <w:p w14:paraId="7D152E98" w14:textId="33ED2EF8" w:rsidR="009C717D" w:rsidRDefault="009C717D">
      <w:pPr>
        <w:pStyle w:val="CommentText"/>
      </w:pPr>
      <w:r>
        <w:t>149.</w:t>
      </w:r>
      <w:r w:rsidRPr="009C717D">
        <w:tab/>
      </w:r>
      <w:r>
        <w:tab/>
        <w:t xml:space="preserve">Cereste M, Doherty NF, Travers CJ. An investigation into the level and impact of merger activity amongst hospitals in the UK’s National Health Service. J Health Organ Manag. 2003;17(1):6–24. </w:t>
      </w:r>
    </w:p>
    <w:p w14:paraId="6A69C7C7" w14:textId="26A7592F" w:rsidR="009C717D" w:rsidRDefault="009C717D">
      <w:pPr>
        <w:pStyle w:val="CommentText"/>
      </w:pPr>
    </w:p>
  </w:comment>
  <w:comment w:id="60" w:author="Norman" w:date="2022-07-26T10:21:00Z" w:initials="RM">
    <w:p w14:paraId="7A762412" w14:textId="77777777" w:rsidR="009C717D" w:rsidRDefault="009C717D">
      <w:pPr>
        <w:pStyle w:val="CommentText"/>
      </w:pPr>
      <w:r>
        <w:rPr>
          <w:rStyle w:val="CommentReference"/>
        </w:rPr>
        <w:annotationRef/>
      </w:r>
      <w:r>
        <w:t>This was originally:</w:t>
      </w:r>
    </w:p>
    <w:p w14:paraId="7FB357F0" w14:textId="16EC4651" w:rsidR="009C717D" w:rsidRDefault="009C717D">
      <w:pPr>
        <w:pStyle w:val="CommentText"/>
      </w:pPr>
      <w:r>
        <w:t>155.</w:t>
      </w:r>
      <w:r w:rsidRPr="009C717D">
        <w:tab/>
      </w:r>
      <w:r>
        <w:tab/>
        <w:t xml:space="preserve">Cortvriend P. Change management of mergers : the impact on NHS staff and their psychological contracts. Heal Serv Manag Res. 2004;17(3):177–87. </w:t>
      </w:r>
    </w:p>
    <w:p w14:paraId="1EB3BE6D" w14:textId="2152C745" w:rsidR="009C717D" w:rsidRDefault="009C717D">
      <w:pPr>
        <w:pStyle w:val="CommentText"/>
      </w:pPr>
    </w:p>
  </w:comment>
  <w:comment w:id="61" w:author="Norman" w:date="2022-07-26T10:21:00Z" w:initials="RM">
    <w:p w14:paraId="7EE8067F" w14:textId="77777777" w:rsidR="009C717D" w:rsidRDefault="009C717D">
      <w:pPr>
        <w:pStyle w:val="CommentText"/>
      </w:pPr>
      <w:r>
        <w:rPr>
          <w:rStyle w:val="CommentReference"/>
        </w:rPr>
        <w:annotationRef/>
      </w:r>
      <w:r>
        <w:t>This was originally:</w:t>
      </w:r>
    </w:p>
    <w:p w14:paraId="221A12D5" w14:textId="4B722BDE" w:rsidR="009C717D" w:rsidRDefault="009C717D">
      <w:pPr>
        <w:pStyle w:val="CommentText"/>
      </w:pPr>
      <w:r>
        <w:t>158.</w:t>
      </w:r>
      <w:r w:rsidRPr="009C717D">
        <w:tab/>
      </w:r>
      <w:r>
        <w:tab/>
        <w:t xml:space="preserve">Dickinson H, Peck E, Davidson D. Opportunity seized or missed? A case study of leadership and organizational change in the creation of a Care Trust. J Interprof Care. 2007;21(5):503–13. </w:t>
      </w:r>
    </w:p>
    <w:p w14:paraId="5EA3458B" w14:textId="264E3A2A" w:rsidR="009C717D" w:rsidRDefault="009C717D">
      <w:pPr>
        <w:pStyle w:val="CommentText"/>
      </w:pPr>
    </w:p>
  </w:comment>
  <w:comment w:id="62" w:author="Norman" w:date="2022-07-26T10:21:00Z" w:initials="RM">
    <w:p w14:paraId="25E86EEF" w14:textId="77777777" w:rsidR="009C717D" w:rsidRDefault="009C717D">
      <w:pPr>
        <w:pStyle w:val="CommentText"/>
      </w:pPr>
      <w:r>
        <w:rPr>
          <w:rStyle w:val="CommentReference"/>
        </w:rPr>
        <w:annotationRef/>
      </w:r>
      <w:r>
        <w:t>This was originally:</w:t>
      </w:r>
    </w:p>
    <w:p w14:paraId="1E130D00" w14:textId="6DEE0A99" w:rsidR="009C717D" w:rsidRDefault="009C717D">
      <w:pPr>
        <w:pStyle w:val="CommentText"/>
      </w:pPr>
      <w:r>
        <w:t>167.</w:t>
      </w:r>
      <w:r w:rsidRPr="009C717D">
        <w:tab/>
      </w:r>
      <w:r>
        <w:tab/>
        <w:t xml:space="preserve">Gannon-Leary P, Baines S, Wilson R. Collaboration and partnership: A review and reflections on a national project to join up local services in England. J Interprof Care. 2006;20(6):665–74. </w:t>
      </w:r>
    </w:p>
    <w:p w14:paraId="550F34F3" w14:textId="60F47AAC" w:rsidR="009C717D" w:rsidRDefault="009C717D">
      <w:pPr>
        <w:pStyle w:val="CommentText"/>
      </w:pPr>
    </w:p>
  </w:comment>
  <w:comment w:id="63" w:author="Norman" w:date="2022-07-26T10:21:00Z" w:initials="RM">
    <w:p w14:paraId="6ED88DBA" w14:textId="77777777" w:rsidR="009C717D" w:rsidRDefault="009C717D">
      <w:pPr>
        <w:pStyle w:val="CommentText"/>
      </w:pPr>
      <w:r>
        <w:rPr>
          <w:rStyle w:val="CommentReference"/>
        </w:rPr>
        <w:annotationRef/>
      </w:r>
      <w:r>
        <w:t>This was originally:</w:t>
      </w:r>
    </w:p>
    <w:p w14:paraId="245A1FD2" w14:textId="4BA8D211" w:rsidR="009C717D" w:rsidRDefault="009C717D">
      <w:pPr>
        <w:pStyle w:val="CommentText"/>
      </w:pPr>
      <w:r>
        <w:t>171.</w:t>
      </w:r>
      <w:r w:rsidRPr="009C717D">
        <w:tab/>
      </w:r>
      <w:r>
        <w:tab/>
        <w:t xml:space="preserve">Hearld L, Alexander J, Shi Y. Leadership transitions in multisectoral health care alliances : implications for member perceptions of participation value. Health Care Manage Rev. 2015;40(4):185–274. </w:t>
      </w:r>
    </w:p>
    <w:p w14:paraId="40D708D3" w14:textId="04C212DB" w:rsidR="009C717D" w:rsidRDefault="009C717D">
      <w:pPr>
        <w:pStyle w:val="CommentText"/>
      </w:pPr>
    </w:p>
  </w:comment>
  <w:comment w:id="64" w:author="Norman" w:date="2022-07-26T10:21:00Z" w:initials="RM">
    <w:p w14:paraId="432E7EEC" w14:textId="77777777" w:rsidR="009C717D" w:rsidRDefault="009C717D">
      <w:pPr>
        <w:pStyle w:val="CommentText"/>
      </w:pPr>
      <w:r>
        <w:rPr>
          <w:rStyle w:val="CommentReference"/>
        </w:rPr>
        <w:annotationRef/>
      </w:r>
      <w:r>
        <w:t>This was originally:</w:t>
      </w:r>
    </w:p>
    <w:p w14:paraId="298FDE57" w14:textId="6F3B53D3" w:rsidR="009C717D" w:rsidRDefault="009C717D">
      <w:pPr>
        <w:pStyle w:val="CommentText"/>
      </w:pPr>
      <w:r>
        <w:t>172.</w:t>
      </w:r>
      <w:r w:rsidRPr="009C717D">
        <w:tab/>
      </w:r>
      <w:r>
        <w:tab/>
        <w:t xml:space="preserve">Henderson S, Wagner JL, Gosdin MM, Hoeft TJ, Unützer J, Rath L, et al. Complexity in partnerships: A qualitative examination of collaborative depression care in primary care clinics and community-based organisations in California, United States. Heal Soc Care Community. 2020;28(4):1199–208. </w:t>
      </w:r>
    </w:p>
    <w:p w14:paraId="1443A6B4" w14:textId="37ED66DC" w:rsidR="009C717D" w:rsidRDefault="009C717D">
      <w:pPr>
        <w:pStyle w:val="CommentText"/>
      </w:pPr>
    </w:p>
  </w:comment>
  <w:comment w:id="65" w:author="Norman" w:date="2022-07-26T10:21:00Z" w:initials="RM">
    <w:p w14:paraId="3320DFDD" w14:textId="77777777" w:rsidR="009C717D" w:rsidRDefault="009C717D">
      <w:pPr>
        <w:pStyle w:val="CommentText"/>
      </w:pPr>
      <w:r>
        <w:rPr>
          <w:rStyle w:val="CommentReference"/>
        </w:rPr>
        <w:annotationRef/>
      </w:r>
      <w:r>
        <w:t>This was originally:</w:t>
      </w:r>
    </w:p>
    <w:p w14:paraId="178B31DC" w14:textId="25DAF51A" w:rsidR="009C717D" w:rsidRDefault="009C717D">
      <w:pPr>
        <w:pStyle w:val="CommentText"/>
      </w:pPr>
      <w:r>
        <w:t>173.</w:t>
      </w:r>
      <w:r w:rsidRPr="009C717D">
        <w:tab/>
      </w:r>
      <w:r>
        <w:tab/>
        <w:t xml:space="preserve">Idel M. Influence of a merger on nurses’ emotional well-being : the importance of self-efficacy and emotional reactivity. J Nurs Manag. 2003;11(1):59–63. </w:t>
      </w:r>
    </w:p>
    <w:p w14:paraId="15C175E4" w14:textId="0F38F7E8" w:rsidR="009C717D" w:rsidRDefault="009C717D">
      <w:pPr>
        <w:pStyle w:val="CommentText"/>
      </w:pPr>
    </w:p>
  </w:comment>
  <w:comment w:id="66" w:author="Norman" w:date="2022-07-26T10:21:00Z" w:initials="RM">
    <w:p w14:paraId="43799B7D" w14:textId="77777777" w:rsidR="009C717D" w:rsidRDefault="009C717D">
      <w:pPr>
        <w:pStyle w:val="CommentText"/>
      </w:pPr>
      <w:r>
        <w:rPr>
          <w:rStyle w:val="CommentReference"/>
        </w:rPr>
        <w:annotationRef/>
      </w:r>
      <w:r>
        <w:t>This was originally:</w:t>
      </w:r>
    </w:p>
    <w:p w14:paraId="0B0D6EA5" w14:textId="149DC15D" w:rsidR="009C717D" w:rsidRDefault="009C717D">
      <w:pPr>
        <w:pStyle w:val="CommentText"/>
      </w:pPr>
      <w:r>
        <w:t>174.</w:t>
      </w:r>
      <w:r w:rsidRPr="009C717D">
        <w:tab/>
      </w:r>
      <w:r>
        <w:tab/>
        <w:t xml:space="preserve">Jones C. The working of a primary care network in Wirral: Experiences thus far. Br J Community Nurs. 2020;25(7):353–5. </w:t>
      </w:r>
    </w:p>
    <w:p w14:paraId="51DF06F5" w14:textId="2B4ED9FC" w:rsidR="009C717D" w:rsidRDefault="009C717D">
      <w:pPr>
        <w:pStyle w:val="CommentText"/>
      </w:pPr>
    </w:p>
  </w:comment>
  <w:comment w:id="67" w:author="Norman" w:date="2022-07-26T10:21:00Z" w:initials="RM">
    <w:p w14:paraId="4BC7565F" w14:textId="77777777" w:rsidR="009C717D" w:rsidRDefault="009C717D">
      <w:pPr>
        <w:pStyle w:val="CommentText"/>
      </w:pPr>
      <w:r>
        <w:rPr>
          <w:rStyle w:val="CommentReference"/>
        </w:rPr>
        <w:annotationRef/>
      </w:r>
      <w:r>
        <w:t>This was originally:</w:t>
      </w:r>
    </w:p>
    <w:p w14:paraId="0D089FEB" w14:textId="0D9A842A" w:rsidR="009C717D" w:rsidRDefault="009C717D">
      <w:pPr>
        <w:pStyle w:val="CommentText"/>
      </w:pPr>
      <w:r>
        <w:t>175.</w:t>
      </w:r>
      <w:r w:rsidRPr="009C717D">
        <w:tab/>
      </w:r>
      <w:r>
        <w:tab/>
        <w:t>Kendall E, Muenchberger H, Sunderland N, Harris M, Cowan D. Collaborative capacity building in complex community-based health partnerships: a model for translating knowledge into action. J Public Heal Manag Pract [Internet]. 2012;18(5):E1-13. Available from: http://ovidsp.ovid.com/ovidweb.cgi?T=JS&amp;PAGE=reference&amp;D=med9&amp;NEWS=N&amp;AN=22836542</w:t>
      </w:r>
    </w:p>
    <w:p w14:paraId="09CA7613" w14:textId="4E32C6FC" w:rsidR="009C717D" w:rsidRDefault="009C717D">
      <w:pPr>
        <w:pStyle w:val="CommentText"/>
      </w:pPr>
    </w:p>
  </w:comment>
  <w:comment w:id="68" w:author="Norman" w:date="2022-07-26T10:21:00Z" w:initials="RM">
    <w:p w14:paraId="71EE3E74" w14:textId="77777777" w:rsidR="009C717D" w:rsidRDefault="009C717D">
      <w:pPr>
        <w:pStyle w:val="CommentText"/>
      </w:pPr>
      <w:r>
        <w:rPr>
          <w:rStyle w:val="CommentReference"/>
        </w:rPr>
        <w:annotationRef/>
      </w:r>
      <w:r>
        <w:t>This was originally:</w:t>
      </w:r>
    </w:p>
    <w:p w14:paraId="2AC066C7" w14:textId="7F21AF22" w:rsidR="009C717D" w:rsidRDefault="009C717D">
      <w:pPr>
        <w:pStyle w:val="CommentText"/>
      </w:pPr>
      <w:r>
        <w:t>177.</w:t>
      </w:r>
      <w:r w:rsidRPr="009C717D">
        <w:tab/>
      </w:r>
      <w:r>
        <w:tab/>
        <w:t xml:space="preserve">Lalani M, Hall K, Skrypak M, Laing C, Welch J, Toohey P, et al. Building motivation to participate in a quality improvement collaborative in NHS hospital trusts in Southeast England: A qualitative participatory evaluation. BMJ Open. 2018;8(4):1–8. </w:t>
      </w:r>
    </w:p>
    <w:p w14:paraId="04AF4515" w14:textId="77777777" w:rsidR="009C717D" w:rsidRDefault="009C717D">
      <w:pPr>
        <w:pStyle w:val="CommentText"/>
      </w:pPr>
    </w:p>
    <w:p w14:paraId="326972A1" w14:textId="52F9D739" w:rsidR="009C717D" w:rsidRDefault="009C717D">
      <w:pPr>
        <w:pStyle w:val="CommentText"/>
      </w:pPr>
      <w:r>
        <w:t>WARNING: POTENTIAL FALSE POSITIVE: Please check carefully.</w:t>
      </w:r>
    </w:p>
  </w:comment>
  <w:comment w:id="69" w:author="NIHR standard" w:date="2022-07-26T10:21:00Z" w:initials="RM">
    <w:p w14:paraId="55C28012" w14:textId="2D15F308" w:rsidR="009C717D" w:rsidRDefault="009C717D">
      <w:pPr>
        <w:pStyle w:val="CommentText"/>
      </w:pPr>
      <w:r>
        <w:rPr>
          <w:rStyle w:val="CommentReference"/>
        </w:rPr>
        <w:annotationRef/>
      </w:r>
      <w:r>
        <w:t>The page range has been amended to match that in PubMed; OK?</w:t>
      </w:r>
    </w:p>
  </w:comment>
  <w:comment w:id="70" w:author="Norman" w:date="2022-07-26T10:21:00Z" w:initials="RM">
    <w:p w14:paraId="5D77CDF2" w14:textId="77777777" w:rsidR="009C717D" w:rsidRDefault="009C717D">
      <w:pPr>
        <w:pStyle w:val="CommentText"/>
      </w:pPr>
      <w:r>
        <w:rPr>
          <w:rStyle w:val="CommentReference"/>
        </w:rPr>
        <w:annotationRef/>
      </w:r>
      <w:r>
        <w:t>This was originally:</w:t>
      </w:r>
    </w:p>
    <w:p w14:paraId="10A3C5AC" w14:textId="61F2AC6F" w:rsidR="009C717D" w:rsidRDefault="009C717D">
      <w:pPr>
        <w:pStyle w:val="CommentText"/>
      </w:pPr>
      <w:r>
        <w:t>178.</w:t>
      </w:r>
      <w:r w:rsidRPr="009C717D">
        <w:tab/>
      </w:r>
      <w:r>
        <w:tab/>
        <w:t xml:space="preserve">Lewis JM. A network approach for researching partnerships in health. Aust New Zealand Health Policy. 2005;2(1):1–11. </w:t>
      </w:r>
    </w:p>
    <w:p w14:paraId="25B7880B" w14:textId="77777777" w:rsidR="009C717D" w:rsidRDefault="009C717D">
      <w:pPr>
        <w:pStyle w:val="CommentText"/>
      </w:pPr>
    </w:p>
    <w:p w14:paraId="500AADF5" w14:textId="0CEAE571" w:rsidR="009C717D" w:rsidRDefault="009C717D">
      <w:pPr>
        <w:pStyle w:val="CommentText"/>
      </w:pPr>
      <w:r>
        <w:t>WARNING: POTENTIAL FALSE POSITIVE: Please check carefully.</w:t>
      </w:r>
    </w:p>
  </w:comment>
  <w:comment w:id="71" w:author="NIHR standard" w:date="2022-07-26T10:21:00Z" w:initials="RM">
    <w:p w14:paraId="2A70D28E" w14:textId="4FBAEC4A" w:rsidR="009C717D" w:rsidRDefault="009C717D">
      <w:pPr>
        <w:pStyle w:val="CommentText"/>
      </w:pPr>
      <w:r>
        <w:rPr>
          <w:rStyle w:val="CommentReference"/>
        </w:rPr>
        <w:annotationRef/>
      </w:r>
      <w:r>
        <w:t>The page range has been amended to match that in PubMed; OK?</w:t>
      </w:r>
    </w:p>
  </w:comment>
  <w:comment w:id="72" w:author="Norman" w:date="2022-07-26T10:21:00Z" w:initials="RM">
    <w:p w14:paraId="77B108F4" w14:textId="77777777" w:rsidR="009C717D" w:rsidRDefault="009C717D">
      <w:pPr>
        <w:pStyle w:val="CommentText"/>
      </w:pPr>
      <w:r>
        <w:rPr>
          <w:rStyle w:val="CommentReference"/>
        </w:rPr>
        <w:annotationRef/>
      </w:r>
      <w:r>
        <w:t>This was originally:</w:t>
      </w:r>
    </w:p>
    <w:p w14:paraId="793FAD33" w14:textId="3B5CC1EB" w:rsidR="009C717D" w:rsidRDefault="009C717D">
      <w:pPr>
        <w:pStyle w:val="CommentText"/>
      </w:pPr>
      <w:r>
        <w:t>179.</w:t>
      </w:r>
      <w:r w:rsidRPr="009C717D">
        <w:tab/>
      </w:r>
      <w:r>
        <w:tab/>
        <w:t>Lim K. Impact of hospital mergers on staff job satisfaction : a quantitative study. Hum Resour Health [Internet]. 2014;12(70). Available from: http://www.human-resources-health.com/content/12/1/70/</w:t>
      </w:r>
    </w:p>
    <w:p w14:paraId="62B78733" w14:textId="5DB16369" w:rsidR="009C717D" w:rsidRDefault="009C717D">
      <w:pPr>
        <w:pStyle w:val="CommentText"/>
      </w:pPr>
    </w:p>
  </w:comment>
  <w:comment w:id="73" w:author="Norman" w:date="2022-07-26T10:21:00Z" w:initials="RM">
    <w:p w14:paraId="56FCF703" w14:textId="77777777" w:rsidR="009C717D" w:rsidRDefault="009C717D">
      <w:pPr>
        <w:pStyle w:val="CommentText"/>
      </w:pPr>
      <w:r>
        <w:rPr>
          <w:rStyle w:val="CommentReference"/>
        </w:rPr>
        <w:annotationRef/>
      </w:r>
      <w:r>
        <w:t>This was originally:</w:t>
      </w:r>
    </w:p>
    <w:p w14:paraId="40E6FFE4" w14:textId="3483F23A" w:rsidR="009C717D" w:rsidRDefault="009C717D">
      <w:pPr>
        <w:pStyle w:val="CommentText"/>
      </w:pPr>
      <w:r>
        <w:t>188.</w:t>
      </w:r>
      <w:r w:rsidRPr="009C717D">
        <w:tab/>
      </w:r>
      <w:r>
        <w:tab/>
        <w:t xml:space="preserve">Peck E, Towell D, Gulliver P. The meanings of “culture” in health and social care: A case study of the combined Trust in Somerset. J Interprof Care. 2001;15(4):319–27. </w:t>
      </w:r>
    </w:p>
    <w:p w14:paraId="0E998D1B" w14:textId="419D0C20" w:rsidR="009C717D" w:rsidRDefault="009C717D">
      <w:pPr>
        <w:pStyle w:val="CommentText"/>
      </w:pPr>
    </w:p>
  </w:comment>
  <w:comment w:id="74" w:author="Norman" w:date="2022-07-26T10:21:00Z" w:initials="RM">
    <w:p w14:paraId="31B219A0" w14:textId="77777777" w:rsidR="009C717D" w:rsidRDefault="009C717D">
      <w:pPr>
        <w:pStyle w:val="CommentText"/>
      </w:pPr>
      <w:r>
        <w:rPr>
          <w:rStyle w:val="CommentReference"/>
        </w:rPr>
        <w:annotationRef/>
      </w:r>
      <w:r>
        <w:t>This was originally:</w:t>
      </w:r>
    </w:p>
    <w:p w14:paraId="144F3E83" w14:textId="5890D701" w:rsidR="009C717D" w:rsidRDefault="009C717D">
      <w:pPr>
        <w:pStyle w:val="CommentText"/>
      </w:pPr>
      <w:r>
        <w:t>190.</w:t>
      </w:r>
      <w:r w:rsidRPr="009C717D">
        <w:tab/>
      </w:r>
      <w:r>
        <w:tab/>
        <w:t xml:space="preserve">Round T, Ashworth M, Crilly T, Ferlie E, Wolfe C. An integrated care programme in London: qualitative evaluation. J Integr Care. 2018;26(4):296–308. </w:t>
      </w:r>
    </w:p>
    <w:p w14:paraId="17A7A6AB" w14:textId="188DD5C9" w:rsidR="009C717D" w:rsidRDefault="009C717D">
      <w:pPr>
        <w:pStyle w:val="CommentText"/>
      </w:pPr>
    </w:p>
  </w:comment>
  <w:comment w:id="75" w:author="Norman" w:date="2022-07-26T10:21:00Z" w:initials="RM">
    <w:p w14:paraId="11920066" w14:textId="77777777" w:rsidR="009C717D" w:rsidRDefault="009C717D">
      <w:pPr>
        <w:pStyle w:val="CommentText"/>
      </w:pPr>
      <w:r>
        <w:rPr>
          <w:rStyle w:val="CommentReference"/>
        </w:rPr>
        <w:annotationRef/>
      </w:r>
      <w:r>
        <w:t>This was originally:</w:t>
      </w:r>
    </w:p>
    <w:p w14:paraId="2FF9EEBA" w14:textId="3FB71AC0" w:rsidR="009C717D" w:rsidRDefault="009C717D">
      <w:pPr>
        <w:pStyle w:val="CommentText"/>
      </w:pPr>
      <w:r>
        <w:t>191.</w:t>
      </w:r>
      <w:r w:rsidRPr="009C717D">
        <w:tab/>
      </w:r>
      <w:r>
        <w:tab/>
        <w:t xml:space="preserve">Shaw J. Tracking the merger: The human experience. Heal Serv Manag Res. 2002;15(4):211–22. </w:t>
      </w:r>
    </w:p>
    <w:p w14:paraId="667382E3" w14:textId="2925F377" w:rsidR="009C717D" w:rsidRDefault="009C717D">
      <w:pPr>
        <w:pStyle w:val="CommentText"/>
      </w:pPr>
    </w:p>
  </w:comment>
  <w:comment w:id="76" w:author="Norman" w:date="2022-07-26T10:21:00Z" w:initials="RM">
    <w:p w14:paraId="09A72250" w14:textId="77777777" w:rsidR="009C717D" w:rsidRDefault="009C717D">
      <w:pPr>
        <w:pStyle w:val="CommentText"/>
      </w:pPr>
      <w:r>
        <w:rPr>
          <w:rStyle w:val="CommentReference"/>
        </w:rPr>
        <w:annotationRef/>
      </w:r>
      <w:r>
        <w:t>This was originally:</w:t>
      </w:r>
    </w:p>
    <w:p w14:paraId="0E2A7E9A" w14:textId="41F41DFA" w:rsidR="009C717D" w:rsidRDefault="009C717D">
      <w:pPr>
        <w:pStyle w:val="CommentText"/>
      </w:pPr>
      <w:r>
        <w:t>192.</w:t>
      </w:r>
      <w:r w:rsidRPr="009C717D">
        <w:tab/>
      </w:r>
      <w:r>
        <w:tab/>
        <w:t>Southby K, Gamsu M. Factors affecting general practice collaboration with voluntary and community sector organisations. Heal Soc Care Community [Internet]. 2018;26(3):e360–9. Available from: http://www.scie-socialcareonline.org.uk/factors-affecting-general-practice-collaboration-with-voluntary-and-community-sector-organisations/r/a1C0f000005MUy2EAG</w:t>
      </w:r>
    </w:p>
    <w:p w14:paraId="4F14FF3B" w14:textId="7408BC3E" w:rsidR="009C717D" w:rsidRDefault="009C717D">
      <w:pPr>
        <w:pStyle w:val="CommentText"/>
      </w:pPr>
    </w:p>
  </w:comment>
  <w:comment w:id="77" w:author="Norman" w:date="2022-07-26T10:21:00Z" w:initials="RM">
    <w:p w14:paraId="604F2F94" w14:textId="77777777" w:rsidR="009C717D" w:rsidRDefault="009C717D">
      <w:pPr>
        <w:pStyle w:val="CommentText"/>
      </w:pPr>
      <w:r>
        <w:rPr>
          <w:rStyle w:val="CommentReference"/>
        </w:rPr>
        <w:annotationRef/>
      </w:r>
      <w:r>
        <w:t>This was originally:</w:t>
      </w:r>
    </w:p>
    <w:p w14:paraId="4FCC1236" w14:textId="17AC0DBA" w:rsidR="009C717D" w:rsidRDefault="009C717D">
      <w:pPr>
        <w:pStyle w:val="CommentText"/>
      </w:pPr>
      <w:r>
        <w:t>194.</w:t>
      </w:r>
      <w:r w:rsidRPr="009C717D">
        <w:tab/>
      </w:r>
      <w:r>
        <w:tab/>
        <w:t xml:space="preserve">Starling A. Implementing new models of care : lessons from the new care models programme in England. Foundation TH, editor. Int J Care Coord. 2018;21(1–2):50–4. </w:t>
      </w:r>
    </w:p>
    <w:p w14:paraId="24FB9DF0" w14:textId="58E1216C" w:rsidR="009C717D" w:rsidRDefault="009C717D">
      <w:pPr>
        <w:pStyle w:val="CommentText"/>
      </w:pPr>
    </w:p>
  </w:comment>
  <w:comment w:id="78" w:author="Norman" w:date="2022-07-26T10:21:00Z" w:initials="RM">
    <w:p w14:paraId="6FF7F781" w14:textId="77777777" w:rsidR="009C717D" w:rsidRDefault="009C717D">
      <w:pPr>
        <w:pStyle w:val="CommentText"/>
      </w:pPr>
      <w:r>
        <w:rPr>
          <w:rStyle w:val="CommentReference"/>
        </w:rPr>
        <w:annotationRef/>
      </w:r>
      <w:r>
        <w:t>This was originally:</w:t>
      </w:r>
    </w:p>
    <w:p w14:paraId="3FDF047F" w14:textId="4F1EE514" w:rsidR="009C717D" w:rsidRDefault="009C717D">
      <w:pPr>
        <w:pStyle w:val="CommentText"/>
      </w:pPr>
      <w:r>
        <w:t>195.</w:t>
      </w:r>
      <w:r w:rsidRPr="009C717D">
        <w:tab/>
      </w:r>
      <w:r>
        <w:tab/>
        <w:t>Steininger K, Kempinger B, Schiffer S, Pomberger G. A Process Model for IT Migrations in the Context of a Hospital Merger - Results from an Austrian Case Study. Stud Health Technol Inform [Internet]. 2016;223:182–90. Available from: http://ovidsp.ovid.com/ovidweb.cgi?T=JS&amp;PAGE=reference&amp;D=med13&amp;NEWS=N&amp;AN=27139402</w:t>
      </w:r>
    </w:p>
    <w:p w14:paraId="21FF32FD" w14:textId="0580F90C" w:rsidR="009C717D" w:rsidRDefault="009C717D">
      <w:pPr>
        <w:pStyle w:val="CommentText"/>
      </w:pPr>
    </w:p>
  </w:comment>
  <w:comment w:id="79" w:author="Norman" w:date="2022-07-26T10:21:00Z" w:initials="RM">
    <w:p w14:paraId="60E0CA17" w14:textId="77777777" w:rsidR="009C717D" w:rsidRDefault="009C717D">
      <w:pPr>
        <w:pStyle w:val="CommentText"/>
      </w:pPr>
      <w:r>
        <w:rPr>
          <w:rStyle w:val="CommentReference"/>
        </w:rPr>
        <w:annotationRef/>
      </w:r>
      <w:r>
        <w:t>This was originally:</w:t>
      </w:r>
    </w:p>
    <w:p w14:paraId="19E52370" w14:textId="16B9D8AF" w:rsidR="009C717D" w:rsidRDefault="009C717D">
      <w:pPr>
        <w:pStyle w:val="CommentText"/>
      </w:pPr>
      <w:r>
        <w:t>199.</w:t>
      </w:r>
      <w:r w:rsidRPr="009C717D">
        <w:tab/>
      </w:r>
      <w:r>
        <w:tab/>
        <w:t xml:space="preserve">Wildridge V, Childs S, Cawthra L, Madge B. How to create successful partnerships — a review. Health Info Libr J. 2004;21:3–19. </w:t>
      </w:r>
    </w:p>
    <w:p w14:paraId="78EC1F9A" w14:textId="2AB5C221" w:rsidR="009C717D" w:rsidRDefault="009C717D">
      <w:pPr>
        <w:pStyle w:val="CommentText"/>
      </w:pPr>
    </w:p>
  </w:comment>
  <w:comment w:id="80" w:author="Norman" w:date="2022-07-26T10:21:00Z" w:initials="RM">
    <w:p w14:paraId="067C984C" w14:textId="77777777" w:rsidR="009C717D" w:rsidRDefault="009C717D">
      <w:pPr>
        <w:pStyle w:val="CommentText"/>
      </w:pPr>
      <w:r>
        <w:rPr>
          <w:rStyle w:val="CommentReference"/>
        </w:rPr>
        <w:annotationRef/>
      </w:r>
      <w:r>
        <w:t>This was originally:</w:t>
      </w:r>
    </w:p>
    <w:p w14:paraId="04F7B1A1" w14:textId="782A42B2" w:rsidR="009C717D" w:rsidRDefault="009C717D">
      <w:pPr>
        <w:pStyle w:val="CommentText"/>
      </w:pPr>
      <w:r>
        <w:t>200.</w:t>
      </w:r>
      <w:r w:rsidRPr="009C717D">
        <w:tab/>
      </w:r>
      <w:r>
        <w:tab/>
        <w:t xml:space="preserve">Zuckerman HS, Kaluzny AD, Ricketts TC. Alliances in health care: What we know, what we think we know, and what we should know. Health Care Manage Rev. 1995;20(1):54–64. </w:t>
      </w:r>
    </w:p>
    <w:p w14:paraId="25B8767C" w14:textId="74EB6111" w:rsidR="009C717D" w:rsidRDefault="009C717D">
      <w:pPr>
        <w:pStyle w:val="CommentText"/>
      </w:pPr>
    </w:p>
  </w:comment>
  <w:comment w:id="81" w:author="Norman" w:date="2022-07-26T10:21:00Z" w:initials="RM">
    <w:p w14:paraId="0F241792" w14:textId="77777777" w:rsidR="009C717D" w:rsidRDefault="009C717D">
      <w:pPr>
        <w:pStyle w:val="CommentText"/>
      </w:pPr>
      <w:r>
        <w:rPr>
          <w:rStyle w:val="CommentReference"/>
        </w:rPr>
        <w:annotationRef/>
      </w:r>
      <w:r>
        <w:t>This was originally:</w:t>
      </w:r>
    </w:p>
    <w:p w14:paraId="4C9A0E5D" w14:textId="255AEC28" w:rsidR="009C717D" w:rsidRDefault="009C717D">
      <w:pPr>
        <w:pStyle w:val="CommentText"/>
      </w:pPr>
      <w:r>
        <w:t>207.</w:t>
      </w:r>
      <w:r w:rsidRPr="009C717D">
        <w:tab/>
      </w:r>
      <w:r>
        <w:tab/>
        <w:t xml:space="preserve">Smith C. Understanding trust and confidence: Two paradigms and their significance for health and social care. J Appl Philos. 2005;22(3):299–316. </w:t>
      </w:r>
    </w:p>
    <w:p w14:paraId="52587600" w14:textId="76A9010C" w:rsidR="009C717D" w:rsidRDefault="009C717D">
      <w:pPr>
        <w:pStyle w:val="CommentText"/>
      </w:pPr>
    </w:p>
  </w:comment>
  <w:comment w:id="82" w:author="Norman" w:date="2022-07-26T10:21:00Z" w:initials="RM">
    <w:p w14:paraId="1E2ED322" w14:textId="77777777" w:rsidR="009C717D" w:rsidRDefault="009C717D">
      <w:pPr>
        <w:pStyle w:val="CommentText"/>
      </w:pPr>
      <w:r>
        <w:rPr>
          <w:rStyle w:val="CommentReference"/>
        </w:rPr>
        <w:annotationRef/>
      </w:r>
      <w:r>
        <w:t>This was originally:</w:t>
      </w:r>
    </w:p>
    <w:p w14:paraId="2502D1AC" w14:textId="436C8BA9" w:rsidR="009C717D" w:rsidRDefault="009C717D">
      <w:pPr>
        <w:pStyle w:val="CommentText"/>
      </w:pPr>
      <w:r>
        <w:t>214.</w:t>
      </w:r>
      <w:r w:rsidRPr="009C717D">
        <w:tab/>
      </w:r>
      <w:r>
        <w:tab/>
        <w:t>Pettigrew LM, Kumpunen S, Rosen R, Posaner R, Mays N. Lessons for ‘large-scale’ general practice provider organisations in England from other inter-organisational healthcare collaborations. Health Policy (New York) [Internet]. 2019;123(1):51–61. Available from: https://doi.org/10.1016/j.healthpol.2018.10.017</w:t>
      </w:r>
    </w:p>
    <w:p w14:paraId="44D7CA51" w14:textId="4A972F6A" w:rsidR="009C717D" w:rsidRDefault="009C717D">
      <w:pPr>
        <w:pStyle w:val="CommentText"/>
      </w:pPr>
    </w:p>
  </w:comment>
  <w:comment w:id="83" w:author="Norman" w:date="2022-07-26T10:21:00Z" w:initials="RM">
    <w:p w14:paraId="458D9753" w14:textId="77777777" w:rsidR="009C717D" w:rsidRDefault="009C717D">
      <w:pPr>
        <w:pStyle w:val="CommentText"/>
      </w:pPr>
      <w:r>
        <w:rPr>
          <w:rStyle w:val="CommentReference"/>
        </w:rPr>
        <w:annotationRef/>
      </w:r>
      <w:r>
        <w:t>This was originally:</w:t>
      </w:r>
    </w:p>
    <w:p w14:paraId="30AB9888" w14:textId="6B57A182" w:rsidR="009C717D" w:rsidRDefault="009C717D">
      <w:pPr>
        <w:pStyle w:val="CommentText"/>
      </w:pPr>
      <w:r>
        <w:t>215.</w:t>
      </w:r>
      <w:r w:rsidRPr="009C717D">
        <w:tab/>
      </w:r>
      <w:r>
        <w:tab/>
        <w:t>Renger R, Foltysova J, Becker KL, Souvannasacd E. The power of the context map: Designing realistic outcome evaluation strategies and other unanticipated benefits. Eval Program Plann [Internet]. 2015;52:118–25. Available from: http://dx.doi.org/10.1016/j.evalprogplan.2015.04.003</w:t>
      </w:r>
    </w:p>
    <w:p w14:paraId="362679CC" w14:textId="7FCB2DDE" w:rsidR="009C717D" w:rsidRDefault="009C717D">
      <w:pPr>
        <w:pStyle w:val="CommentText"/>
      </w:pPr>
    </w:p>
  </w:comment>
  <w:comment w:id="84" w:author="Norman" w:date="2022-07-26T10:21:00Z" w:initials="RM">
    <w:p w14:paraId="536170BF" w14:textId="77777777" w:rsidR="009C717D" w:rsidRDefault="009C717D">
      <w:pPr>
        <w:pStyle w:val="CommentText"/>
      </w:pPr>
      <w:r>
        <w:rPr>
          <w:rStyle w:val="CommentReference"/>
        </w:rPr>
        <w:annotationRef/>
      </w:r>
      <w:r>
        <w:t>This was originally:</w:t>
      </w:r>
    </w:p>
    <w:p w14:paraId="5855B1B4" w14:textId="5F359889" w:rsidR="009C717D" w:rsidRDefault="009C717D">
      <w:pPr>
        <w:pStyle w:val="CommentText"/>
      </w:pPr>
      <w:r>
        <w:t>220.</w:t>
      </w:r>
      <w:r w:rsidRPr="009C717D">
        <w:tab/>
      </w:r>
      <w:r>
        <w:tab/>
        <w:t xml:space="preserve">Tremblay D, Touati N, Poder T, Vasiliadis HM, Bilodeau K, Berbiche D, et al. Collaborative governance in the Quebec Cancer Network: A realist evaluation of emerging mechanisms of institutionalization, multi-level governance, and value creation using a longitudinal multiple case study design. BMC Health Serv Res. 2019;19(1):1–14. </w:t>
      </w:r>
    </w:p>
    <w:p w14:paraId="12DF4610" w14:textId="77777777" w:rsidR="009C717D" w:rsidRDefault="009C717D">
      <w:pPr>
        <w:pStyle w:val="CommentText"/>
      </w:pPr>
    </w:p>
    <w:p w14:paraId="2A97287A" w14:textId="1A8F8292" w:rsidR="009C717D" w:rsidRDefault="009C717D">
      <w:pPr>
        <w:pStyle w:val="CommentText"/>
      </w:pPr>
      <w:r>
        <w:t>WARNING: POTENTIAL FALSE POSITIVE: Please check carefully.</w:t>
      </w:r>
    </w:p>
  </w:comment>
  <w:comment w:id="85" w:author="NIHR standard" w:date="2022-07-26T10:21:00Z" w:initials="RM">
    <w:p w14:paraId="0E90DBB5" w14:textId="26E2F346" w:rsidR="009C717D" w:rsidRDefault="009C717D">
      <w:pPr>
        <w:pStyle w:val="CommentText"/>
      </w:pPr>
      <w:r>
        <w:rPr>
          <w:rStyle w:val="CommentReference"/>
        </w:rPr>
        <w:annotationRef/>
      </w:r>
      <w:r>
        <w:t>The page range has been amended to match that in PubMed; OK?</w:t>
      </w:r>
    </w:p>
  </w:comment>
  <w:comment w:id="86" w:author="Norman" w:date="2022-07-26T10:21:00Z" w:initials="RM">
    <w:p w14:paraId="19DAF62C" w14:textId="77777777" w:rsidR="009C717D" w:rsidRDefault="009C717D">
      <w:pPr>
        <w:pStyle w:val="CommentText"/>
      </w:pPr>
      <w:r>
        <w:rPr>
          <w:rStyle w:val="CommentReference"/>
        </w:rPr>
        <w:annotationRef/>
      </w:r>
      <w:r>
        <w:t>This was originally:</w:t>
      </w:r>
    </w:p>
    <w:p w14:paraId="66226F24" w14:textId="248C6C21" w:rsidR="009C717D" w:rsidRDefault="009C717D">
      <w:pPr>
        <w:pStyle w:val="CommentText"/>
      </w:pPr>
      <w:r>
        <w:t>224.</w:t>
      </w:r>
      <w:r w:rsidRPr="009C717D">
        <w:tab/>
      </w:r>
      <w:r>
        <w:tab/>
        <w:t xml:space="preserve">Harvey G, Jas P, Walshe K. Analysing organisational context: case studies on the contribution of absorptive capacity theory to understanding inter-organisational variation in performance improvement. BMJ Qual Saf. 2015;24(1):48–55. </w:t>
      </w:r>
    </w:p>
    <w:p w14:paraId="589D6E31" w14:textId="5004E06C" w:rsidR="009C717D" w:rsidRDefault="009C717D">
      <w:pPr>
        <w:pStyle w:val="CommentText"/>
      </w:pPr>
    </w:p>
  </w:comment>
  <w:comment w:id="87" w:author="Norman" w:date="2022-07-26T10:21:00Z" w:initials="RM">
    <w:p w14:paraId="7D357D63" w14:textId="77777777" w:rsidR="009C717D" w:rsidRDefault="009C717D">
      <w:pPr>
        <w:pStyle w:val="CommentText"/>
      </w:pPr>
      <w:r>
        <w:rPr>
          <w:rStyle w:val="CommentReference"/>
        </w:rPr>
        <w:annotationRef/>
      </w:r>
      <w:r>
        <w:t>This was originally:</w:t>
      </w:r>
    </w:p>
    <w:p w14:paraId="2697F6A5" w14:textId="068B8426" w:rsidR="009C717D" w:rsidRDefault="009C717D">
      <w:pPr>
        <w:pStyle w:val="CommentText"/>
      </w:pPr>
      <w:r>
        <w:t>225.</w:t>
      </w:r>
      <w:r w:rsidRPr="009C717D">
        <w:tab/>
      </w:r>
      <w:r>
        <w:tab/>
        <w:t xml:space="preserve">Ravaghi H, Mannion R, Sajadi HS. Organizational failure and turnaround in public sector organizations: A systematic review of the evidence. Med J Islam Repub Iran. 2017;31:76. </w:t>
      </w:r>
    </w:p>
    <w:p w14:paraId="60B30807" w14:textId="0818483D" w:rsidR="009C717D" w:rsidRDefault="009C717D">
      <w:pPr>
        <w:pStyle w:val="CommentText"/>
      </w:pPr>
    </w:p>
  </w:comment>
  <w:comment w:id="88" w:author="Norman" w:date="2022-07-26T10:21:00Z" w:initials="RM">
    <w:p w14:paraId="72545CA0" w14:textId="77777777" w:rsidR="009C717D" w:rsidRDefault="009C717D">
      <w:pPr>
        <w:pStyle w:val="CommentText"/>
      </w:pPr>
      <w:r>
        <w:rPr>
          <w:rStyle w:val="CommentReference"/>
        </w:rPr>
        <w:annotationRef/>
      </w:r>
      <w:r>
        <w:t>This was originally:</w:t>
      </w:r>
    </w:p>
    <w:p w14:paraId="24763A25" w14:textId="4BEE0EE3" w:rsidR="009C717D" w:rsidRDefault="009C717D">
      <w:pPr>
        <w:pStyle w:val="CommentText"/>
      </w:pPr>
      <w:r>
        <w:t>229.</w:t>
      </w:r>
      <w:r w:rsidRPr="009C717D">
        <w:tab/>
      </w:r>
      <w:r>
        <w:tab/>
        <w:t>Alderwick H. NHS reorganisation after the pandemic. BMJ [Internet]. 2020 Nov 18;371:m4468. Available from: http://www.bmj.com/content/371/bmj.m4468.abstract</w:t>
      </w:r>
    </w:p>
    <w:p w14:paraId="226FF974" w14:textId="29726415" w:rsidR="009C717D" w:rsidRDefault="009C717D">
      <w:pPr>
        <w:pStyle w:val="CommentText"/>
      </w:pPr>
    </w:p>
  </w:comment>
  <w:comment w:id="89" w:author="Norman" w:date="2022-07-26T10:21:00Z" w:initials="RM">
    <w:p w14:paraId="5B24FAC2" w14:textId="77777777" w:rsidR="009C717D" w:rsidRDefault="009C717D">
      <w:pPr>
        <w:pStyle w:val="CommentText"/>
      </w:pPr>
      <w:r>
        <w:rPr>
          <w:rStyle w:val="CommentReference"/>
        </w:rPr>
        <w:annotationRef/>
      </w:r>
      <w:r>
        <w:t>This was originally:</w:t>
      </w:r>
    </w:p>
    <w:p w14:paraId="14F31B3B" w14:textId="427CED0C" w:rsidR="009C717D" w:rsidRDefault="009C717D">
      <w:pPr>
        <w:pStyle w:val="CommentText"/>
      </w:pPr>
      <w:r>
        <w:t>230.</w:t>
      </w:r>
      <w:r w:rsidRPr="009C717D">
        <w:tab/>
      </w:r>
      <w:r>
        <w:tab/>
        <w:t>Alderwick H, Gardner T, Mays N. England’s new health and care bill. BMJ [Internet]. 2021 Jul 13;374:n1767. Available from: http://www.bmj.com/content/374/bmj.n1767.abstract</w:t>
      </w:r>
    </w:p>
    <w:p w14:paraId="0ED8B86A" w14:textId="34B4BE3E" w:rsidR="009C717D" w:rsidRDefault="009C717D">
      <w:pPr>
        <w:pStyle w:val="CommentText"/>
      </w:pPr>
    </w:p>
  </w:comment>
  <w:comment w:id="90" w:author="Norman" w:date="2022-07-26T10:21:00Z" w:initials="RM">
    <w:p w14:paraId="7516E791" w14:textId="77777777" w:rsidR="009C717D" w:rsidRDefault="009C717D">
      <w:pPr>
        <w:pStyle w:val="CommentText"/>
      </w:pPr>
      <w:r>
        <w:rPr>
          <w:rStyle w:val="CommentReference"/>
        </w:rPr>
        <w:annotationRef/>
      </w:r>
      <w:r>
        <w:t>This was originally:</w:t>
      </w:r>
    </w:p>
    <w:p w14:paraId="794C969C" w14:textId="5F926842" w:rsidR="009C717D" w:rsidRDefault="009C717D">
      <w:pPr>
        <w:pStyle w:val="CommentText"/>
      </w:pPr>
      <w:r>
        <w:t>232.</w:t>
      </w:r>
      <w:r w:rsidRPr="009C717D">
        <w:tab/>
      </w:r>
      <w:r>
        <w:tab/>
        <w:t xml:space="preserve">Rycroft-Malone J, Seers K, Eldh AC, Cox K, Crichton N, Harvey G, et al. A realist process evaluation within the Facilitating Implementation of Research Evidence (FIRE) cluster randomised controlled international trial: An exemplar. Implement Sci. 2018;13(1):1–15. </w:t>
      </w:r>
    </w:p>
    <w:p w14:paraId="0C54ADDB" w14:textId="77777777" w:rsidR="009C717D" w:rsidRDefault="009C717D">
      <w:pPr>
        <w:pStyle w:val="CommentText"/>
      </w:pPr>
    </w:p>
    <w:p w14:paraId="081B5F17" w14:textId="279E51AC" w:rsidR="009C717D" w:rsidRDefault="009C717D">
      <w:pPr>
        <w:pStyle w:val="CommentText"/>
      </w:pPr>
      <w:r>
        <w:t>WARNING: POTENTIAL FALSE POSITIVE: Please check carefully.</w:t>
      </w:r>
    </w:p>
  </w:comment>
  <w:comment w:id="91" w:author="NIHR standard" w:date="2022-07-26T10:21:00Z" w:initials="RM">
    <w:p w14:paraId="7FB00647" w14:textId="22F76852" w:rsidR="009C717D" w:rsidRDefault="009C717D">
      <w:pPr>
        <w:pStyle w:val="CommentText"/>
      </w:pPr>
      <w:r>
        <w:rPr>
          <w:rStyle w:val="CommentReference"/>
        </w:rPr>
        <w:annotationRef/>
      </w:r>
      <w:r>
        <w:t>The page range has been amended to match that in PubMed; OK?</w:t>
      </w:r>
    </w:p>
  </w:comment>
  <w:comment w:id="92" w:author="Norman" w:date="2022-07-26T10:21:00Z" w:initials="RM">
    <w:p w14:paraId="701A0983" w14:textId="77777777" w:rsidR="009C717D" w:rsidRDefault="009C717D">
      <w:pPr>
        <w:pStyle w:val="CommentText"/>
      </w:pPr>
      <w:r>
        <w:rPr>
          <w:rStyle w:val="CommentReference"/>
        </w:rPr>
        <w:annotationRef/>
      </w:r>
      <w:r>
        <w:t>This was originally:</w:t>
      </w:r>
    </w:p>
    <w:p w14:paraId="0B669871" w14:textId="0ABCDA2A" w:rsidR="009C717D" w:rsidRDefault="009C717D">
      <w:pPr>
        <w:pStyle w:val="CommentText"/>
      </w:pPr>
      <w:r>
        <w:t>233.</w:t>
      </w:r>
      <w:r w:rsidRPr="009C717D">
        <w:tab/>
      </w:r>
      <w:r>
        <w:tab/>
        <w:t>Pearson M, Brand SL, Quinn C, Shaw J, Maguire M, Michie S, et al. Using realist review to inform intervention development: Methodological illustration and conceptual platform for collaborative care in offender mental health. Implement Sci [Internet]. 2015;10(1):1–12. Available from: http://dx.doi.org/10.1186/s13012-015-0321-2</w:t>
      </w:r>
    </w:p>
    <w:p w14:paraId="75FDEFF8" w14:textId="77777777" w:rsidR="009C717D" w:rsidRDefault="009C717D">
      <w:pPr>
        <w:pStyle w:val="CommentText"/>
      </w:pPr>
    </w:p>
    <w:p w14:paraId="0D5836D6" w14:textId="29EBF368" w:rsidR="009C717D" w:rsidRDefault="009C717D">
      <w:pPr>
        <w:pStyle w:val="CommentText"/>
      </w:pPr>
      <w:r>
        <w:t>WARNING: POTENTIAL FALSE POSITIVE: Please check carefully.</w:t>
      </w:r>
    </w:p>
  </w:comment>
  <w:comment w:id="93" w:author="NIHR standard" w:date="2022-07-26T10:21:00Z" w:initials="RM">
    <w:p w14:paraId="5BE5AF6D" w14:textId="163D9D36" w:rsidR="009C717D" w:rsidRDefault="009C717D">
      <w:pPr>
        <w:pStyle w:val="CommentText"/>
      </w:pPr>
      <w:r>
        <w:rPr>
          <w:rStyle w:val="CommentReference"/>
        </w:rPr>
        <w:annotationRef/>
      </w:r>
      <w:r>
        <w:t>The page range has been amended to match that in PubMed; OK?</w:t>
      </w:r>
    </w:p>
  </w:comment>
  <w:comment w:id="94" w:author="Norman" w:date="2022-07-26T10:21:00Z" w:initials="RM">
    <w:p w14:paraId="270C79B4" w14:textId="77777777" w:rsidR="009C717D" w:rsidRDefault="009C717D">
      <w:pPr>
        <w:pStyle w:val="CommentText"/>
      </w:pPr>
      <w:r>
        <w:rPr>
          <w:rStyle w:val="CommentReference"/>
        </w:rPr>
        <w:annotationRef/>
      </w:r>
      <w:r>
        <w:t>This was originally:</w:t>
      </w:r>
    </w:p>
    <w:p w14:paraId="01A70EAB" w14:textId="41BAA7F7" w:rsidR="009C717D" w:rsidRDefault="009C717D">
      <w:pPr>
        <w:pStyle w:val="CommentText"/>
      </w:pPr>
      <w:r>
        <w:t>234.</w:t>
      </w:r>
      <w:r w:rsidRPr="009C717D">
        <w:tab/>
      </w:r>
      <w:r>
        <w:tab/>
        <w:t xml:space="preserve">Westrum R. A typology of organisational cultures. Qual Saf Heal Care. 2004;13(SUPPL. 2):22–7. </w:t>
      </w:r>
    </w:p>
    <w:p w14:paraId="3C941C3D" w14:textId="77777777" w:rsidR="009C717D" w:rsidRDefault="009C717D">
      <w:pPr>
        <w:pStyle w:val="CommentText"/>
      </w:pPr>
    </w:p>
    <w:p w14:paraId="7BDBB32F" w14:textId="190C1BBA" w:rsidR="009C717D" w:rsidRDefault="009C717D">
      <w:pPr>
        <w:pStyle w:val="CommentText"/>
      </w:pPr>
      <w:r>
        <w:t>WARNING: POTENTIAL FALSE POSITIVE: Please check carefully.</w:t>
      </w:r>
    </w:p>
  </w:comment>
  <w:comment w:id="95" w:author="NIHR standard" w:date="2022-07-26T10:21:00Z" w:initials="RM">
    <w:p w14:paraId="00906559" w14:textId="36A2977D" w:rsidR="009C717D" w:rsidRDefault="009C717D">
      <w:pPr>
        <w:pStyle w:val="CommentText"/>
      </w:pPr>
      <w:r>
        <w:rPr>
          <w:rStyle w:val="CommentReference"/>
        </w:rPr>
        <w:annotationRef/>
      </w:r>
      <w:r>
        <w:t>The page range has been amended to match that in PubMed; OK?</w:t>
      </w:r>
    </w:p>
  </w:comment>
  <w:comment w:id="96" w:author="Norman" w:date="2022-07-26T10:21:00Z" w:initials="RM">
    <w:p w14:paraId="301424DE" w14:textId="77777777" w:rsidR="009C717D" w:rsidRDefault="009C717D">
      <w:pPr>
        <w:pStyle w:val="CommentText"/>
      </w:pPr>
      <w:r>
        <w:rPr>
          <w:rStyle w:val="CommentReference"/>
        </w:rPr>
        <w:annotationRef/>
      </w:r>
      <w:r>
        <w:t>This was originally:</w:t>
      </w:r>
    </w:p>
    <w:p w14:paraId="0F4CD5F9" w14:textId="627C1684" w:rsidR="009C717D" w:rsidRDefault="009C717D">
      <w:pPr>
        <w:pStyle w:val="CommentText"/>
      </w:pPr>
      <w:r>
        <w:t>235.</w:t>
      </w:r>
      <w:r w:rsidRPr="009C717D">
        <w:tab/>
      </w:r>
      <w:r>
        <w:tab/>
        <w:t>van Tulder R, Keen N. Capturing Collaborative Challenges: Designing Complexity-Sensitive Theories of Change for Cross-Sector Partnerships. J Bus Ethics [Internet]. 2018;150(2):315–32. Available from: https://doi.org/10.1007/s10551-018-3857-7</w:t>
      </w:r>
    </w:p>
    <w:p w14:paraId="0F48432C" w14:textId="77777777" w:rsidR="009C717D" w:rsidRDefault="009C717D">
      <w:pPr>
        <w:pStyle w:val="CommentText"/>
      </w:pPr>
    </w:p>
    <w:p w14:paraId="29FF513D" w14:textId="6245B63D" w:rsidR="009C717D" w:rsidRDefault="009C717D">
      <w:pPr>
        <w:pStyle w:val="CommentText"/>
      </w:pPr>
      <w:r>
        <w:t>WARNING: POTENTIAL FALSE POSITIVE: Please check carefully.</w:t>
      </w:r>
    </w:p>
  </w:comment>
  <w:comment w:id="97" w:author="NIHR standard" w:date="2022-07-26T10:21:00Z" w:initials="RM">
    <w:p w14:paraId="276D3866" w14:textId="7E6A4D6F" w:rsidR="009C717D" w:rsidRDefault="009C717D">
      <w:pPr>
        <w:pStyle w:val="CommentText"/>
      </w:pPr>
      <w:r>
        <w:rPr>
          <w:rStyle w:val="CommentReference"/>
        </w:rPr>
        <w:annotationRef/>
      </w:r>
      <w:r>
        <w:t>The first author has been amended to match that in PubMed; OK?</w:t>
      </w:r>
    </w:p>
  </w:comment>
  <w:comment w:id="98" w:author="Norman" w:date="2022-07-26T10:21:00Z" w:initials="RM">
    <w:p w14:paraId="49D2FBC3" w14:textId="77777777" w:rsidR="009C717D" w:rsidRDefault="009C717D">
      <w:pPr>
        <w:pStyle w:val="CommentText"/>
      </w:pPr>
      <w:r>
        <w:rPr>
          <w:rStyle w:val="CommentReference"/>
        </w:rPr>
        <w:annotationRef/>
      </w:r>
      <w:r>
        <w:t>This was originally:</w:t>
      </w:r>
    </w:p>
    <w:p w14:paraId="38A9AF85" w14:textId="28129ADC" w:rsidR="009C717D" w:rsidRDefault="009C717D">
      <w:pPr>
        <w:pStyle w:val="CommentText"/>
      </w:pPr>
      <w:r>
        <w:t>238.</w:t>
      </w:r>
      <w:r w:rsidRPr="009C717D">
        <w:tab/>
      </w:r>
      <w:r>
        <w:tab/>
        <w:t xml:space="preserve">Green BN, Johnson CD, Adams A. Writing narrative literature reviews for peer-reviewed journals: secrets of the trade. J Chiropr Med. 2006;15:5–19. </w:t>
      </w:r>
    </w:p>
    <w:p w14:paraId="2691F0CB" w14:textId="77777777" w:rsidR="009C717D" w:rsidRDefault="009C717D">
      <w:pPr>
        <w:pStyle w:val="CommentText"/>
      </w:pPr>
    </w:p>
    <w:p w14:paraId="5E39A8AD" w14:textId="47CF6626" w:rsidR="009C717D" w:rsidRDefault="009C717D">
      <w:pPr>
        <w:pStyle w:val="CommentText"/>
      </w:pPr>
      <w:r>
        <w:t>WARNING: POTENTIAL FALSE POSITIVE: Please check carefully.</w:t>
      </w:r>
    </w:p>
  </w:comment>
  <w:comment w:id="99" w:author="NIHR standard" w:date="2022-07-26T10:21:00Z" w:initials="RM">
    <w:p w14:paraId="7A8EA7CD" w14:textId="1C512DD6" w:rsidR="009C717D" w:rsidRDefault="009C717D">
      <w:pPr>
        <w:pStyle w:val="CommentText"/>
      </w:pPr>
      <w:r>
        <w:rPr>
          <w:rStyle w:val="CommentReference"/>
        </w:rPr>
        <w:annotationRef/>
      </w:r>
      <w:r>
        <w:t>The page range has been amended to match that in PubMed; OK?</w:t>
      </w:r>
    </w:p>
  </w:comment>
  <w:comment w:id="100" w:author="Norman" w:date="2022-07-26T10:21:00Z" w:initials="RM">
    <w:p w14:paraId="0EC6CC64" w14:textId="77777777" w:rsidR="009C717D" w:rsidRDefault="009C717D">
      <w:pPr>
        <w:pStyle w:val="CommentText"/>
      </w:pPr>
      <w:r>
        <w:rPr>
          <w:rStyle w:val="CommentReference"/>
        </w:rPr>
        <w:annotationRef/>
      </w:r>
      <w:r>
        <w:t>This was originally:</w:t>
      </w:r>
    </w:p>
    <w:p w14:paraId="2322CCCB" w14:textId="5C816B48" w:rsidR="009C717D" w:rsidRDefault="009C717D">
      <w:pPr>
        <w:pStyle w:val="CommentText"/>
      </w:pPr>
      <w:r>
        <w:t>239.</w:t>
      </w:r>
      <w:r w:rsidRPr="009C717D">
        <w:tab/>
      </w:r>
      <w:r>
        <w:tab/>
        <w:t xml:space="preserve">Kakemam E, Liang Z, Janati A, Arab-Zozani M, Mohaghegh B, Gholizadeh M. Leadership and Management Competencies for Hospital Managers: A Systematic Review and Best-Fit Framework Synthesis. J Healthc Leadersh. 2020;12:59. </w:t>
      </w:r>
    </w:p>
    <w:p w14:paraId="3444ADCB" w14:textId="7B9BCD60" w:rsidR="009C717D" w:rsidRDefault="009C717D">
      <w:pPr>
        <w:pStyle w:val="CommentText"/>
      </w:pPr>
    </w:p>
  </w:comment>
  <w:comment w:id="101" w:author="Norman" w:date="2022-07-26T10:21:00Z" w:initials="RM">
    <w:p w14:paraId="66503AD5" w14:textId="77777777" w:rsidR="009C717D" w:rsidRDefault="009C717D">
      <w:pPr>
        <w:pStyle w:val="CommentText"/>
      </w:pPr>
      <w:r>
        <w:rPr>
          <w:rStyle w:val="CommentReference"/>
        </w:rPr>
        <w:annotationRef/>
      </w:r>
      <w:r>
        <w:t>This was originally:</w:t>
      </w:r>
    </w:p>
    <w:p w14:paraId="459491D5" w14:textId="7B8B14C8" w:rsidR="009C717D" w:rsidRDefault="009C717D">
      <w:pPr>
        <w:pStyle w:val="CommentText"/>
      </w:pPr>
      <w:r>
        <w:t>240.</w:t>
      </w:r>
      <w:r w:rsidRPr="009C717D">
        <w:tab/>
      </w:r>
      <w:r>
        <w:tab/>
        <w:t xml:space="preserve">Han L, Liu J, Evans R, Song Y, Ma J. Factors Influencing the Adoption of Health Information Standards in Health Care Organizations: A Systematic Review Based on Best Fit Framework Synthesis. JMIR Med Informatics. 2020;8(5):e17334. </w:t>
      </w:r>
    </w:p>
    <w:p w14:paraId="7DF6B7F3" w14:textId="77745959" w:rsidR="009C717D" w:rsidRDefault="009C717D">
      <w:pPr>
        <w:pStyle w:val="CommentText"/>
      </w:pPr>
    </w:p>
  </w:comment>
  <w:comment w:id="102" w:author="Norman" w:date="2022-07-26T10:22:00Z" w:initials="RM">
    <w:p w14:paraId="20D564A1" w14:textId="77777777" w:rsidR="009C717D" w:rsidRDefault="009C717D">
      <w:pPr>
        <w:pStyle w:val="CommentText"/>
      </w:pPr>
      <w:r>
        <w:rPr>
          <w:rStyle w:val="CommentReference"/>
        </w:rPr>
        <w:annotationRef/>
      </w:r>
      <w:r>
        <w:t>This was originally:</w:t>
      </w:r>
    </w:p>
    <w:p w14:paraId="62294804" w14:textId="759909C5" w:rsidR="009C717D" w:rsidRDefault="009C717D">
      <w:pPr>
        <w:pStyle w:val="CommentText"/>
      </w:pPr>
      <w:r>
        <w:t>241.</w:t>
      </w:r>
      <w:r w:rsidRPr="009C717D">
        <w:tab/>
      </w:r>
      <w:r>
        <w:tab/>
        <w:t xml:space="preserve">Carroll C, Booth A, Cooper K. A worked example of “best fit” framework synthesis: A systematic review of views concerning the taking of some potential chemopreventive agents. BMC Med Res Methodol. 2011; </w:t>
      </w:r>
    </w:p>
    <w:p w14:paraId="337E93D5" w14:textId="77777777" w:rsidR="009C717D" w:rsidRDefault="009C717D">
      <w:pPr>
        <w:pStyle w:val="CommentText"/>
      </w:pPr>
    </w:p>
    <w:p w14:paraId="6BDDA8B8" w14:textId="2B404BE2" w:rsidR="009C717D" w:rsidRDefault="009C717D">
      <w:pPr>
        <w:pStyle w:val="CommentText"/>
      </w:pPr>
      <w:r>
        <w:t>WARNING: POTENTIAL FALSE POSITIVE: Please check carefully.</w:t>
      </w:r>
    </w:p>
  </w:comment>
  <w:comment w:id="103" w:author="NIHR standard" w:date="2022-07-26T10:22:00Z" w:initials="RM">
    <w:p w14:paraId="5CABE2B5" w14:textId="32B4AE9E" w:rsidR="009C717D" w:rsidRDefault="009C717D">
      <w:pPr>
        <w:pStyle w:val="CommentText"/>
      </w:pPr>
      <w:r>
        <w:rPr>
          <w:rStyle w:val="CommentReference"/>
        </w:rPr>
        <w:annotationRef/>
      </w:r>
      <w:r>
        <w:t>The page range has been amended to match that in PubMed; OK?</w:t>
      </w:r>
    </w:p>
  </w:comment>
  <w:comment w:id="104" w:author="Norman" w:date="2022-07-26T10:22:00Z" w:initials="RM">
    <w:p w14:paraId="255B0CBB" w14:textId="77777777" w:rsidR="009C717D" w:rsidRDefault="009C717D">
      <w:pPr>
        <w:pStyle w:val="CommentText"/>
      </w:pPr>
      <w:r>
        <w:rPr>
          <w:rStyle w:val="CommentReference"/>
        </w:rPr>
        <w:annotationRef/>
      </w:r>
      <w:r>
        <w:t>This was originally:</w:t>
      </w:r>
    </w:p>
    <w:p w14:paraId="05122AAF" w14:textId="4D0E8897" w:rsidR="009C717D" w:rsidRDefault="009C717D">
      <w:pPr>
        <w:pStyle w:val="CommentText"/>
      </w:pPr>
      <w:r>
        <w:t>242.</w:t>
      </w:r>
      <w:r w:rsidRPr="009C717D">
        <w:tab/>
      </w:r>
      <w:r>
        <w:tab/>
        <w:t xml:space="preserve">Carroll C, Booth A, Leaviss J, Rick J. “best fit” framework synthesis: Refining the method. BMC Med Res Methodol. 2013; https://doi.org/10.1186/1471-2288-13-37  </w:t>
      </w:r>
    </w:p>
    <w:p w14:paraId="1EDBFD62" w14:textId="310417CF" w:rsidR="009C717D" w:rsidRDefault="009C717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17E6D" w15:done="0"/>
  <w15:commentEx w15:paraId="30410F75" w15:done="0"/>
  <w15:commentEx w15:paraId="03BD7706" w15:done="0"/>
  <w15:commentEx w15:paraId="44C868F8" w15:done="0"/>
  <w15:commentEx w15:paraId="7F9D6B9C" w15:done="0"/>
  <w15:commentEx w15:paraId="1FFC1794" w15:done="0"/>
  <w15:commentEx w15:paraId="7AE2BA5B" w15:done="0"/>
  <w15:commentEx w15:paraId="028E1795" w15:done="0"/>
  <w15:commentEx w15:paraId="60B67917" w15:done="0"/>
  <w15:commentEx w15:paraId="6E0CD90F" w15:done="0"/>
  <w15:commentEx w15:paraId="63DE59F2" w15:done="0"/>
  <w15:commentEx w15:paraId="020EBFC1" w15:done="0"/>
  <w15:commentEx w15:paraId="6DED8AEB" w15:done="0"/>
  <w15:commentEx w15:paraId="54261058" w15:done="0"/>
  <w15:commentEx w15:paraId="69668ADE" w15:done="0"/>
  <w15:commentEx w15:paraId="65D6715C" w15:done="0"/>
  <w15:commentEx w15:paraId="543529F2" w15:done="0"/>
  <w15:commentEx w15:paraId="322FAFD5" w15:done="0"/>
  <w15:commentEx w15:paraId="71969661" w15:done="0"/>
  <w15:commentEx w15:paraId="12A09FF9" w15:done="0"/>
  <w15:commentEx w15:paraId="229994EF" w15:done="0"/>
  <w15:commentEx w15:paraId="25FB99A5" w15:done="0"/>
  <w15:commentEx w15:paraId="1410E8DD" w15:done="0"/>
  <w15:commentEx w15:paraId="49301DA1" w15:done="0"/>
  <w15:commentEx w15:paraId="4DCD005C" w15:done="0"/>
  <w15:commentEx w15:paraId="55086784" w15:done="0"/>
  <w15:commentEx w15:paraId="339FB538" w15:done="0"/>
  <w15:commentEx w15:paraId="45F2ACC4" w15:done="0"/>
  <w15:commentEx w15:paraId="76013E2D" w15:done="0"/>
  <w15:commentEx w15:paraId="5B898A16" w15:done="0"/>
  <w15:commentEx w15:paraId="7FA7DA90" w15:done="0"/>
  <w15:commentEx w15:paraId="0F4CF4CC" w15:done="0"/>
  <w15:commentEx w15:paraId="62D566F1" w15:done="0"/>
  <w15:commentEx w15:paraId="622656AC" w15:done="0"/>
  <w15:commentEx w15:paraId="4A8B40B7" w15:done="0"/>
  <w15:commentEx w15:paraId="341B0E29" w15:done="0"/>
  <w15:commentEx w15:paraId="6A425B36" w15:done="0"/>
  <w15:commentEx w15:paraId="32727FD9" w15:done="0"/>
  <w15:commentEx w15:paraId="58846152" w15:done="0"/>
  <w15:commentEx w15:paraId="20EBD99F" w15:done="0"/>
  <w15:commentEx w15:paraId="702679DC" w15:done="0"/>
  <w15:commentEx w15:paraId="1113CDF4" w15:done="0"/>
  <w15:commentEx w15:paraId="654222B9" w15:done="0"/>
  <w15:commentEx w15:paraId="2A36461D" w15:done="0"/>
  <w15:commentEx w15:paraId="19AEAA40" w15:done="0"/>
  <w15:commentEx w15:paraId="055DB95E" w15:done="0"/>
  <w15:commentEx w15:paraId="75845A93" w15:done="0"/>
  <w15:commentEx w15:paraId="06FADA54" w15:done="0"/>
  <w15:commentEx w15:paraId="61BCC8D1" w15:done="0"/>
  <w15:commentEx w15:paraId="3995ED43" w15:done="0"/>
  <w15:commentEx w15:paraId="0D424389" w15:done="0"/>
  <w15:commentEx w15:paraId="502E34F4" w15:done="0"/>
  <w15:commentEx w15:paraId="27234558" w15:done="0"/>
  <w15:commentEx w15:paraId="6C193381" w15:done="0"/>
  <w15:commentEx w15:paraId="4A2CCD7D" w15:done="0"/>
  <w15:commentEx w15:paraId="1B04DD6C" w15:done="0"/>
  <w15:commentEx w15:paraId="13D618C2" w15:done="0"/>
  <w15:commentEx w15:paraId="6A69C7C7" w15:done="0"/>
  <w15:commentEx w15:paraId="1EB3BE6D" w15:done="0"/>
  <w15:commentEx w15:paraId="5EA3458B" w15:done="0"/>
  <w15:commentEx w15:paraId="550F34F3" w15:done="0"/>
  <w15:commentEx w15:paraId="40D708D3" w15:done="0"/>
  <w15:commentEx w15:paraId="1443A6B4" w15:done="0"/>
  <w15:commentEx w15:paraId="15C175E4" w15:done="0"/>
  <w15:commentEx w15:paraId="51DF06F5" w15:done="0"/>
  <w15:commentEx w15:paraId="09CA7613" w15:done="0"/>
  <w15:commentEx w15:paraId="326972A1" w15:done="0"/>
  <w15:commentEx w15:paraId="55C28012" w15:done="0"/>
  <w15:commentEx w15:paraId="500AADF5" w15:done="0"/>
  <w15:commentEx w15:paraId="2A70D28E" w15:done="0"/>
  <w15:commentEx w15:paraId="62B78733" w15:done="0"/>
  <w15:commentEx w15:paraId="0E998D1B" w15:done="0"/>
  <w15:commentEx w15:paraId="17A7A6AB" w15:done="0"/>
  <w15:commentEx w15:paraId="667382E3" w15:done="0"/>
  <w15:commentEx w15:paraId="4F14FF3B" w15:done="0"/>
  <w15:commentEx w15:paraId="24FB9DF0" w15:done="0"/>
  <w15:commentEx w15:paraId="21FF32FD" w15:done="0"/>
  <w15:commentEx w15:paraId="78EC1F9A" w15:done="0"/>
  <w15:commentEx w15:paraId="25B8767C" w15:done="0"/>
  <w15:commentEx w15:paraId="52587600" w15:done="0"/>
  <w15:commentEx w15:paraId="44D7CA51" w15:done="0"/>
  <w15:commentEx w15:paraId="362679CC" w15:done="0"/>
  <w15:commentEx w15:paraId="2A97287A" w15:done="0"/>
  <w15:commentEx w15:paraId="0E90DBB5" w15:done="0"/>
  <w15:commentEx w15:paraId="589D6E31" w15:done="0"/>
  <w15:commentEx w15:paraId="60B30807" w15:done="0"/>
  <w15:commentEx w15:paraId="226FF974" w15:done="0"/>
  <w15:commentEx w15:paraId="0ED8B86A" w15:done="0"/>
  <w15:commentEx w15:paraId="081B5F17" w15:done="0"/>
  <w15:commentEx w15:paraId="7FB00647" w15:done="0"/>
  <w15:commentEx w15:paraId="0D5836D6" w15:done="0"/>
  <w15:commentEx w15:paraId="5BE5AF6D" w15:done="0"/>
  <w15:commentEx w15:paraId="7BDBB32F" w15:done="0"/>
  <w15:commentEx w15:paraId="00906559" w15:done="0"/>
  <w15:commentEx w15:paraId="29FF513D" w15:done="0"/>
  <w15:commentEx w15:paraId="276D3866" w15:done="0"/>
  <w15:commentEx w15:paraId="5E39A8AD" w15:done="0"/>
  <w15:commentEx w15:paraId="7A8EA7CD" w15:done="0"/>
  <w15:commentEx w15:paraId="3444ADCB" w15:done="0"/>
  <w15:commentEx w15:paraId="7DF6B7F3" w15:done="0"/>
  <w15:commentEx w15:paraId="6BDDA8B8" w15:done="0"/>
  <w15:commentEx w15:paraId="5CABE2B5" w15:done="0"/>
  <w15:commentEx w15:paraId="1EDBFD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A3E86" w16cex:dateUtc="2022-07-26T09:20:00Z"/>
  <w16cex:commentExtensible w16cex:durableId="268A3E87" w16cex:dateUtc="2022-07-26T09:20:00Z"/>
  <w16cex:commentExtensible w16cex:durableId="268A3E88" w16cex:dateUtc="2022-07-26T09:20:00Z"/>
  <w16cex:commentExtensible w16cex:durableId="268A3E89" w16cex:dateUtc="2022-07-26T09:20:00Z"/>
  <w16cex:commentExtensible w16cex:durableId="268A3E8A" w16cex:dateUtc="2022-07-26T09:20:00Z"/>
  <w16cex:commentExtensible w16cex:durableId="268A3E8B" w16cex:dateUtc="2022-07-26T09:20:00Z"/>
  <w16cex:commentExtensible w16cex:durableId="268A3E8C" w16cex:dateUtc="2022-07-26T09:20:00Z"/>
  <w16cex:commentExtensible w16cex:durableId="268A3E8D" w16cex:dateUtc="2022-07-26T09:20:00Z"/>
  <w16cex:commentExtensible w16cex:durableId="268A3E8E" w16cex:dateUtc="2022-07-26T09:20:00Z"/>
  <w16cex:commentExtensible w16cex:durableId="268A3E8F" w16cex:dateUtc="2022-07-26T09:20:00Z"/>
  <w16cex:commentExtensible w16cex:durableId="268A3E90" w16cex:dateUtc="2022-07-26T09:20:00Z"/>
  <w16cex:commentExtensible w16cex:durableId="268A3E91" w16cex:dateUtc="2022-07-26T09:20:00Z"/>
  <w16cex:commentExtensible w16cex:durableId="268A3E92" w16cex:dateUtc="2022-07-26T09:20:00Z"/>
  <w16cex:commentExtensible w16cex:durableId="268A3E93" w16cex:dateUtc="2022-07-26T09:20:00Z"/>
  <w16cex:commentExtensible w16cex:durableId="268A3E94" w16cex:dateUtc="2022-07-26T09:20:00Z"/>
  <w16cex:commentExtensible w16cex:durableId="268A3E95" w16cex:dateUtc="2022-07-26T09:21:00Z"/>
  <w16cex:commentExtensible w16cex:durableId="268A3E96" w16cex:dateUtc="2022-07-26T09:21:00Z"/>
  <w16cex:commentExtensible w16cex:durableId="268A3E97" w16cex:dateUtc="2022-07-26T09:21:00Z"/>
  <w16cex:commentExtensible w16cex:durableId="268A3E98" w16cex:dateUtc="2022-07-26T09:21:00Z"/>
  <w16cex:commentExtensible w16cex:durableId="268A3E99" w16cex:dateUtc="2022-07-26T09:21:00Z"/>
  <w16cex:commentExtensible w16cex:durableId="268A3E9A" w16cex:dateUtc="2022-07-26T09:21:00Z"/>
  <w16cex:commentExtensible w16cex:durableId="268A3E9B" w16cex:dateUtc="2022-07-26T09:21:00Z"/>
  <w16cex:commentExtensible w16cex:durableId="268A3E9C" w16cex:dateUtc="2022-07-26T09:21:00Z"/>
  <w16cex:commentExtensible w16cex:durableId="268A3E9D" w16cex:dateUtc="2022-07-26T09:21:00Z"/>
  <w16cex:commentExtensible w16cex:durableId="268A3E9E" w16cex:dateUtc="2022-07-26T09:21:00Z"/>
  <w16cex:commentExtensible w16cex:durableId="268A3E9F" w16cex:dateUtc="2022-07-26T09:21:00Z"/>
  <w16cex:commentExtensible w16cex:durableId="268A3EA0" w16cex:dateUtc="2022-07-26T09:21:00Z"/>
  <w16cex:commentExtensible w16cex:durableId="268A3EA1" w16cex:dateUtc="2022-07-26T09:21:00Z"/>
  <w16cex:commentExtensible w16cex:durableId="268A3EA2" w16cex:dateUtc="2022-07-26T09:21:00Z"/>
  <w16cex:commentExtensible w16cex:durableId="268A3EA3" w16cex:dateUtc="2022-07-26T09:21:00Z"/>
  <w16cex:commentExtensible w16cex:durableId="268A3EA4" w16cex:dateUtc="2022-07-26T09:21:00Z"/>
  <w16cex:commentExtensible w16cex:durableId="268A3EA5" w16cex:dateUtc="2022-07-26T09:21:00Z"/>
  <w16cex:commentExtensible w16cex:durableId="268A3EA6" w16cex:dateUtc="2022-07-26T09:21:00Z"/>
  <w16cex:commentExtensible w16cex:durableId="268A3EA7" w16cex:dateUtc="2022-07-26T09:21:00Z"/>
  <w16cex:commentExtensible w16cex:durableId="268A3EA8" w16cex:dateUtc="2022-07-26T09:21:00Z"/>
  <w16cex:commentExtensible w16cex:durableId="268A3EA9" w16cex:dateUtc="2022-07-26T09:21:00Z"/>
  <w16cex:commentExtensible w16cex:durableId="268A3EAA" w16cex:dateUtc="2022-07-26T09:21:00Z"/>
  <w16cex:commentExtensible w16cex:durableId="268A3EAB" w16cex:dateUtc="2022-07-26T09:21:00Z"/>
  <w16cex:commentExtensible w16cex:durableId="268A3EAC" w16cex:dateUtc="2022-07-26T09:21:00Z"/>
  <w16cex:commentExtensible w16cex:durableId="268A3EAD" w16cex:dateUtc="2022-07-26T09:21:00Z"/>
  <w16cex:commentExtensible w16cex:durableId="268A3EAE" w16cex:dateUtc="2022-07-26T09:21:00Z"/>
  <w16cex:commentExtensible w16cex:durableId="268A3EAF" w16cex:dateUtc="2022-07-26T09:21:00Z"/>
  <w16cex:commentExtensible w16cex:durableId="268A3EB0" w16cex:dateUtc="2022-07-26T09:21:00Z"/>
  <w16cex:commentExtensible w16cex:durableId="268A3EB1" w16cex:dateUtc="2022-07-26T09:21:00Z"/>
  <w16cex:commentExtensible w16cex:durableId="268A3EB2" w16cex:dateUtc="2022-07-26T09:21:00Z"/>
  <w16cex:commentExtensible w16cex:durableId="268A3EB3" w16cex:dateUtc="2022-07-26T09:21:00Z"/>
  <w16cex:commentExtensible w16cex:durableId="268A3EB4" w16cex:dateUtc="2022-07-26T09:21:00Z"/>
  <w16cex:commentExtensible w16cex:durableId="268A3EB5" w16cex:dateUtc="2022-07-26T09:21:00Z"/>
  <w16cex:commentExtensible w16cex:durableId="268A3EB6" w16cex:dateUtc="2022-07-26T09:21:00Z"/>
  <w16cex:commentExtensible w16cex:durableId="268A3EB7" w16cex:dateUtc="2022-07-26T09:21:00Z"/>
  <w16cex:commentExtensible w16cex:durableId="268A3EB8" w16cex:dateUtc="2022-07-26T09:21:00Z"/>
  <w16cex:commentExtensible w16cex:durableId="268A3EB9" w16cex:dateUtc="2022-07-26T09:21:00Z"/>
  <w16cex:commentExtensible w16cex:durableId="268A3EBA" w16cex:dateUtc="2022-07-26T09:21:00Z"/>
  <w16cex:commentExtensible w16cex:durableId="268A3EBB" w16cex:dateUtc="2022-07-26T09:21:00Z"/>
  <w16cex:commentExtensible w16cex:durableId="268A3EBC" w16cex:dateUtc="2022-07-26T09:21:00Z"/>
  <w16cex:commentExtensible w16cex:durableId="268A3EBD" w16cex:dateUtc="2022-07-26T09:21:00Z"/>
  <w16cex:commentExtensible w16cex:durableId="268A3EBE" w16cex:dateUtc="2022-07-26T09:21:00Z"/>
  <w16cex:commentExtensible w16cex:durableId="268A3EBF" w16cex:dateUtc="2022-07-26T09:21:00Z"/>
  <w16cex:commentExtensible w16cex:durableId="268A3EC0" w16cex:dateUtc="2022-07-26T09:21:00Z"/>
  <w16cex:commentExtensible w16cex:durableId="268A3EC1" w16cex:dateUtc="2022-07-26T09:21:00Z"/>
  <w16cex:commentExtensible w16cex:durableId="268A3EC2" w16cex:dateUtc="2022-07-26T09:21:00Z"/>
  <w16cex:commentExtensible w16cex:durableId="268A3EC3" w16cex:dateUtc="2022-07-26T09:21:00Z"/>
  <w16cex:commentExtensible w16cex:durableId="268A3EC4" w16cex:dateUtc="2022-07-26T09:21:00Z"/>
  <w16cex:commentExtensible w16cex:durableId="268A3EC5" w16cex:dateUtc="2022-07-26T09:21:00Z"/>
  <w16cex:commentExtensible w16cex:durableId="268A3EC6" w16cex:dateUtc="2022-07-26T09:21:00Z"/>
  <w16cex:commentExtensible w16cex:durableId="268A3EC7" w16cex:dateUtc="2022-07-26T09:21:00Z"/>
  <w16cex:commentExtensible w16cex:durableId="268A3EC8" w16cex:dateUtc="2022-07-26T09:21:00Z"/>
  <w16cex:commentExtensible w16cex:durableId="268A3EC9" w16cex:dateUtc="2022-07-26T09:21:00Z"/>
  <w16cex:commentExtensible w16cex:durableId="268A3ECA" w16cex:dateUtc="2022-07-26T09:21:00Z"/>
  <w16cex:commentExtensible w16cex:durableId="268A3ECB" w16cex:dateUtc="2022-07-26T09:21:00Z"/>
  <w16cex:commentExtensible w16cex:durableId="268A3ECC" w16cex:dateUtc="2022-07-26T09:21:00Z"/>
  <w16cex:commentExtensible w16cex:durableId="268A3ECD" w16cex:dateUtc="2022-07-26T09:21:00Z"/>
  <w16cex:commentExtensible w16cex:durableId="268A3ECE" w16cex:dateUtc="2022-07-26T09:21:00Z"/>
  <w16cex:commentExtensible w16cex:durableId="268A3ECF" w16cex:dateUtc="2022-07-26T09:21:00Z"/>
  <w16cex:commentExtensible w16cex:durableId="268A3ED0" w16cex:dateUtc="2022-07-26T09:21:00Z"/>
  <w16cex:commentExtensible w16cex:durableId="268A3ED1" w16cex:dateUtc="2022-07-26T09:21:00Z"/>
  <w16cex:commentExtensible w16cex:durableId="268A3ED2" w16cex:dateUtc="2022-07-26T09:21:00Z"/>
  <w16cex:commentExtensible w16cex:durableId="268A3ED3" w16cex:dateUtc="2022-07-26T09:21:00Z"/>
  <w16cex:commentExtensible w16cex:durableId="268A3ED4" w16cex:dateUtc="2022-07-26T09:21:00Z"/>
  <w16cex:commentExtensible w16cex:durableId="268A3ED5" w16cex:dateUtc="2022-07-26T09:21:00Z"/>
  <w16cex:commentExtensible w16cex:durableId="268A3ED6" w16cex:dateUtc="2022-07-26T09:21:00Z"/>
  <w16cex:commentExtensible w16cex:durableId="268A3ED7" w16cex:dateUtc="2022-07-26T09:21:00Z"/>
  <w16cex:commentExtensible w16cex:durableId="268A3ED8" w16cex:dateUtc="2022-07-26T09:21:00Z"/>
  <w16cex:commentExtensible w16cex:durableId="268A3ED9" w16cex:dateUtc="2022-07-26T09:21:00Z"/>
  <w16cex:commentExtensible w16cex:durableId="268A3EDA" w16cex:dateUtc="2022-07-26T09:21:00Z"/>
  <w16cex:commentExtensible w16cex:durableId="268A3EDB" w16cex:dateUtc="2022-07-26T09:21:00Z"/>
  <w16cex:commentExtensible w16cex:durableId="268A3EDC" w16cex:dateUtc="2022-07-26T09:21:00Z"/>
  <w16cex:commentExtensible w16cex:durableId="268A3EDD" w16cex:dateUtc="2022-07-26T09:21:00Z"/>
  <w16cex:commentExtensible w16cex:durableId="268A3EDE" w16cex:dateUtc="2022-07-26T09:21:00Z"/>
  <w16cex:commentExtensible w16cex:durableId="268A3EDF" w16cex:dateUtc="2022-07-26T09:21:00Z"/>
  <w16cex:commentExtensible w16cex:durableId="268A3EE0" w16cex:dateUtc="2022-07-26T09:21:00Z"/>
  <w16cex:commentExtensible w16cex:durableId="268A3EE1" w16cex:dateUtc="2022-07-26T09:21:00Z"/>
  <w16cex:commentExtensible w16cex:durableId="268A3EE2" w16cex:dateUtc="2022-07-26T09:21:00Z"/>
  <w16cex:commentExtensible w16cex:durableId="268A3EE3" w16cex:dateUtc="2022-07-26T09:21:00Z"/>
  <w16cex:commentExtensible w16cex:durableId="268A3EE4" w16cex:dateUtc="2022-07-26T09:21:00Z"/>
  <w16cex:commentExtensible w16cex:durableId="268A3EE5" w16cex:dateUtc="2022-07-26T09:21:00Z"/>
  <w16cex:commentExtensible w16cex:durableId="268A3EE6" w16cex:dateUtc="2022-07-26T09:21:00Z"/>
  <w16cex:commentExtensible w16cex:durableId="268A3EE7" w16cex:dateUtc="2022-07-26T09:21:00Z"/>
  <w16cex:commentExtensible w16cex:durableId="268A3EE8" w16cex:dateUtc="2022-07-26T09:21:00Z"/>
  <w16cex:commentExtensible w16cex:durableId="268A3EE9" w16cex:dateUtc="2022-07-26T09:21:00Z"/>
  <w16cex:commentExtensible w16cex:durableId="268A3EEA" w16cex:dateUtc="2022-07-26T09:22:00Z"/>
  <w16cex:commentExtensible w16cex:durableId="268A3EEB" w16cex:dateUtc="2022-07-26T09:22:00Z"/>
  <w16cex:commentExtensible w16cex:durableId="268A3EEC" w16cex:dateUtc="2022-07-26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17E6D" w16cid:durableId="268A3E86"/>
  <w16cid:commentId w16cid:paraId="30410F75" w16cid:durableId="268A3E87"/>
  <w16cid:commentId w16cid:paraId="03BD7706" w16cid:durableId="268A3E88"/>
  <w16cid:commentId w16cid:paraId="44C868F8" w16cid:durableId="268A3E89"/>
  <w16cid:commentId w16cid:paraId="7F9D6B9C" w16cid:durableId="268A3E8A"/>
  <w16cid:commentId w16cid:paraId="1FFC1794" w16cid:durableId="268A3E8B"/>
  <w16cid:commentId w16cid:paraId="7AE2BA5B" w16cid:durableId="268A3E8C"/>
  <w16cid:commentId w16cid:paraId="028E1795" w16cid:durableId="268A3E8D"/>
  <w16cid:commentId w16cid:paraId="60B67917" w16cid:durableId="268A3E8E"/>
  <w16cid:commentId w16cid:paraId="6E0CD90F" w16cid:durableId="268A3E8F"/>
  <w16cid:commentId w16cid:paraId="63DE59F2" w16cid:durableId="268A3E90"/>
  <w16cid:commentId w16cid:paraId="020EBFC1" w16cid:durableId="268A3E91"/>
  <w16cid:commentId w16cid:paraId="6DED8AEB" w16cid:durableId="268A3E92"/>
  <w16cid:commentId w16cid:paraId="54261058" w16cid:durableId="268A3E93"/>
  <w16cid:commentId w16cid:paraId="69668ADE" w16cid:durableId="268A3E94"/>
  <w16cid:commentId w16cid:paraId="65D6715C" w16cid:durableId="268A3E95"/>
  <w16cid:commentId w16cid:paraId="543529F2" w16cid:durableId="268A3E96"/>
  <w16cid:commentId w16cid:paraId="322FAFD5" w16cid:durableId="268A3E97"/>
  <w16cid:commentId w16cid:paraId="71969661" w16cid:durableId="268A3E98"/>
  <w16cid:commentId w16cid:paraId="12A09FF9" w16cid:durableId="268A3E99"/>
  <w16cid:commentId w16cid:paraId="229994EF" w16cid:durableId="268A3E9A"/>
  <w16cid:commentId w16cid:paraId="25FB99A5" w16cid:durableId="268A3E9B"/>
  <w16cid:commentId w16cid:paraId="1410E8DD" w16cid:durableId="268A3E9C"/>
  <w16cid:commentId w16cid:paraId="49301DA1" w16cid:durableId="268A3E9D"/>
  <w16cid:commentId w16cid:paraId="4DCD005C" w16cid:durableId="268A3E9E"/>
  <w16cid:commentId w16cid:paraId="55086784" w16cid:durableId="268A3E9F"/>
  <w16cid:commentId w16cid:paraId="339FB538" w16cid:durableId="268A3EA0"/>
  <w16cid:commentId w16cid:paraId="45F2ACC4" w16cid:durableId="268A3EA1"/>
  <w16cid:commentId w16cid:paraId="76013E2D" w16cid:durableId="268A3EA2"/>
  <w16cid:commentId w16cid:paraId="5B898A16" w16cid:durableId="268A3EA3"/>
  <w16cid:commentId w16cid:paraId="7FA7DA90" w16cid:durableId="268A3EA4"/>
  <w16cid:commentId w16cid:paraId="0F4CF4CC" w16cid:durableId="268A3EA5"/>
  <w16cid:commentId w16cid:paraId="62D566F1" w16cid:durableId="268A3EA6"/>
  <w16cid:commentId w16cid:paraId="622656AC" w16cid:durableId="268A3EA7"/>
  <w16cid:commentId w16cid:paraId="4A8B40B7" w16cid:durableId="268A3EA8"/>
  <w16cid:commentId w16cid:paraId="341B0E29" w16cid:durableId="268A3EA9"/>
  <w16cid:commentId w16cid:paraId="6A425B36" w16cid:durableId="268A3EAA"/>
  <w16cid:commentId w16cid:paraId="32727FD9" w16cid:durableId="268A3EAB"/>
  <w16cid:commentId w16cid:paraId="58846152" w16cid:durableId="268A3EAC"/>
  <w16cid:commentId w16cid:paraId="20EBD99F" w16cid:durableId="268A3EAD"/>
  <w16cid:commentId w16cid:paraId="702679DC" w16cid:durableId="268A3EAE"/>
  <w16cid:commentId w16cid:paraId="1113CDF4" w16cid:durableId="268A3EAF"/>
  <w16cid:commentId w16cid:paraId="654222B9" w16cid:durableId="268A3EB0"/>
  <w16cid:commentId w16cid:paraId="2A36461D" w16cid:durableId="268A3EB1"/>
  <w16cid:commentId w16cid:paraId="19AEAA40" w16cid:durableId="268A3EB2"/>
  <w16cid:commentId w16cid:paraId="055DB95E" w16cid:durableId="268A3EB3"/>
  <w16cid:commentId w16cid:paraId="75845A93" w16cid:durableId="268A3EB4"/>
  <w16cid:commentId w16cid:paraId="06FADA54" w16cid:durableId="268A3EB5"/>
  <w16cid:commentId w16cid:paraId="61BCC8D1" w16cid:durableId="268A3EB6"/>
  <w16cid:commentId w16cid:paraId="3995ED43" w16cid:durableId="268A3EB7"/>
  <w16cid:commentId w16cid:paraId="0D424389" w16cid:durableId="268A3EB8"/>
  <w16cid:commentId w16cid:paraId="502E34F4" w16cid:durableId="268A3EB9"/>
  <w16cid:commentId w16cid:paraId="27234558" w16cid:durableId="268A3EBA"/>
  <w16cid:commentId w16cid:paraId="6C193381" w16cid:durableId="268A3EBB"/>
  <w16cid:commentId w16cid:paraId="4A2CCD7D" w16cid:durableId="268A3EBC"/>
  <w16cid:commentId w16cid:paraId="1B04DD6C" w16cid:durableId="268A3EBD"/>
  <w16cid:commentId w16cid:paraId="13D618C2" w16cid:durableId="268A3EBE"/>
  <w16cid:commentId w16cid:paraId="6A69C7C7" w16cid:durableId="268A3EBF"/>
  <w16cid:commentId w16cid:paraId="1EB3BE6D" w16cid:durableId="268A3EC0"/>
  <w16cid:commentId w16cid:paraId="5EA3458B" w16cid:durableId="268A3EC1"/>
  <w16cid:commentId w16cid:paraId="550F34F3" w16cid:durableId="268A3EC2"/>
  <w16cid:commentId w16cid:paraId="40D708D3" w16cid:durableId="268A3EC3"/>
  <w16cid:commentId w16cid:paraId="1443A6B4" w16cid:durableId="268A3EC4"/>
  <w16cid:commentId w16cid:paraId="15C175E4" w16cid:durableId="268A3EC5"/>
  <w16cid:commentId w16cid:paraId="51DF06F5" w16cid:durableId="268A3EC6"/>
  <w16cid:commentId w16cid:paraId="09CA7613" w16cid:durableId="268A3EC7"/>
  <w16cid:commentId w16cid:paraId="326972A1" w16cid:durableId="268A3EC8"/>
  <w16cid:commentId w16cid:paraId="55C28012" w16cid:durableId="268A3EC9"/>
  <w16cid:commentId w16cid:paraId="500AADF5" w16cid:durableId="268A3ECA"/>
  <w16cid:commentId w16cid:paraId="2A70D28E" w16cid:durableId="268A3ECB"/>
  <w16cid:commentId w16cid:paraId="62B78733" w16cid:durableId="268A3ECC"/>
  <w16cid:commentId w16cid:paraId="0E998D1B" w16cid:durableId="268A3ECD"/>
  <w16cid:commentId w16cid:paraId="17A7A6AB" w16cid:durableId="268A3ECE"/>
  <w16cid:commentId w16cid:paraId="667382E3" w16cid:durableId="268A3ECF"/>
  <w16cid:commentId w16cid:paraId="4F14FF3B" w16cid:durableId="268A3ED0"/>
  <w16cid:commentId w16cid:paraId="24FB9DF0" w16cid:durableId="268A3ED1"/>
  <w16cid:commentId w16cid:paraId="21FF32FD" w16cid:durableId="268A3ED2"/>
  <w16cid:commentId w16cid:paraId="78EC1F9A" w16cid:durableId="268A3ED3"/>
  <w16cid:commentId w16cid:paraId="25B8767C" w16cid:durableId="268A3ED4"/>
  <w16cid:commentId w16cid:paraId="52587600" w16cid:durableId="268A3ED5"/>
  <w16cid:commentId w16cid:paraId="44D7CA51" w16cid:durableId="268A3ED6"/>
  <w16cid:commentId w16cid:paraId="362679CC" w16cid:durableId="268A3ED7"/>
  <w16cid:commentId w16cid:paraId="2A97287A" w16cid:durableId="268A3ED8"/>
  <w16cid:commentId w16cid:paraId="0E90DBB5" w16cid:durableId="268A3ED9"/>
  <w16cid:commentId w16cid:paraId="589D6E31" w16cid:durableId="268A3EDA"/>
  <w16cid:commentId w16cid:paraId="60B30807" w16cid:durableId="268A3EDB"/>
  <w16cid:commentId w16cid:paraId="226FF974" w16cid:durableId="268A3EDC"/>
  <w16cid:commentId w16cid:paraId="0ED8B86A" w16cid:durableId="268A3EDD"/>
  <w16cid:commentId w16cid:paraId="081B5F17" w16cid:durableId="268A3EDE"/>
  <w16cid:commentId w16cid:paraId="7FB00647" w16cid:durableId="268A3EDF"/>
  <w16cid:commentId w16cid:paraId="0D5836D6" w16cid:durableId="268A3EE0"/>
  <w16cid:commentId w16cid:paraId="5BE5AF6D" w16cid:durableId="268A3EE1"/>
  <w16cid:commentId w16cid:paraId="7BDBB32F" w16cid:durableId="268A3EE2"/>
  <w16cid:commentId w16cid:paraId="00906559" w16cid:durableId="268A3EE3"/>
  <w16cid:commentId w16cid:paraId="29FF513D" w16cid:durableId="268A3EE4"/>
  <w16cid:commentId w16cid:paraId="276D3866" w16cid:durableId="268A3EE5"/>
  <w16cid:commentId w16cid:paraId="5E39A8AD" w16cid:durableId="268A3EE6"/>
  <w16cid:commentId w16cid:paraId="7A8EA7CD" w16cid:durableId="268A3EE7"/>
  <w16cid:commentId w16cid:paraId="3444ADCB" w16cid:durableId="268A3EE8"/>
  <w16cid:commentId w16cid:paraId="7DF6B7F3" w16cid:durableId="268A3EE9"/>
  <w16cid:commentId w16cid:paraId="6BDDA8B8" w16cid:durableId="268A3EEA"/>
  <w16cid:commentId w16cid:paraId="5CABE2B5" w16cid:durableId="268A3EEB"/>
  <w16cid:commentId w16cid:paraId="1EDBFD62" w16cid:durableId="268A3EE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ACFF"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8E5"/>
    <w:rsid w:val="0007211B"/>
    <w:rsid w:val="002C6D6F"/>
    <w:rsid w:val="003D4799"/>
    <w:rsid w:val="00743E8A"/>
    <w:rsid w:val="00756E3E"/>
    <w:rsid w:val="008C17F0"/>
    <w:rsid w:val="009847F8"/>
    <w:rsid w:val="00996B5A"/>
    <w:rsid w:val="009C717D"/>
    <w:rsid w:val="00AA48E5"/>
    <w:rsid w:val="00B44F76"/>
    <w:rsid w:val="00C36EA2"/>
    <w:rsid w:val="00C55726"/>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BE926E2"/>
  <w15:chartTrackingRefBased/>
  <w15:docId w15:val="{9FAE64FD-EAF3-0144-BE07-AA36FEDD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8E5"/>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lang w:val="en-GB"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lang w:val="en-GB"/>
    </w:rPr>
  </w:style>
  <w:style w:type="paragraph" w:customStyle="1" w:styleId="65ReferencesTextstylesTextstyles">
    <w:name w:val="6.5 References (Text styles) (Text styles)"/>
    <w:basedOn w:val="Normal"/>
    <w:uiPriority w:val="99"/>
    <w:rsid w:val="00C55726"/>
    <w:pPr>
      <w:widowControl w:val="0"/>
      <w:suppressAutoHyphens/>
      <w:autoSpaceDE w:val="0"/>
      <w:autoSpaceDN w:val="0"/>
      <w:adjustRightInd w:val="0"/>
      <w:spacing w:after="130" w:line="260" w:lineRule="atLeast"/>
      <w:ind w:left="600" w:hanging="120"/>
      <w:textAlignment w:val="center"/>
    </w:pPr>
    <w:rPr>
      <w:rFonts w:ascii="Humanist777BT-LightB" w:hAnsi="Humanist777BT-LightB" w:cs="Humanist777BT-LightB"/>
      <w:color w:val="000000"/>
      <w:lang w:val="en-GB"/>
    </w:rPr>
  </w:style>
  <w:style w:type="character" w:styleId="CommentReference">
    <w:name w:val="annotation reference"/>
    <w:basedOn w:val="DefaultParagraphFont"/>
    <w:uiPriority w:val="99"/>
    <w:semiHidden/>
    <w:unhideWhenUsed/>
    <w:rsid w:val="009C717D"/>
    <w:rPr>
      <w:sz w:val="16"/>
      <w:szCs w:val="16"/>
    </w:rPr>
  </w:style>
  <w:style w:type="paragraph" w:styleId="CommentText">
    <w:name w:val="annotation text"/>
    <w:basedOn w:val="Normal"/>
    <w:link w:val="CommentTextChar"/>
    <w:uiPriority w:val="99"/>
    <w:semiHidden/>
    <w:unhideWhenUsed/>
    <w:rsid w:val="009C717D"/>
  </w:style>
  <w:style w:type="character" w:customStyle="1" w:styleId="CommentTextChar">
    <w:name w:val="Comment Text Char"/>
    <w:basedOn w:val="DefaultParagraphFont"/>
    <w:link w:val="CommentText"/>
    <w:uiPriority w:val="99"/>
    <w:semiHidden/>
    <w:rsid w:val="009C717D"/>
    <w:rPr>
      <w:rFonts w:ascii="Times New Roman" w:eastAsia="Times New Roman" w:hAnsi="Times New Roman" w:cs="Times New Roman"/>
      <w:bCs w:val="0"/>
      <w:color w:val="auto"/>
      <w:lang w:val="en-US"/>
    </w:rPr>
  </w:style>
  <w:style w:type="paragraph" w:styleId="CommentSubject">
    <w:name w:val="annotation subject"/>
    <w:basedOn w:val="CommentText"/>
    <w:next w:val="CommentText"/>
    <w:link w:val="CommentSubjectChar"/>
    <w:uiPriority w:val="99"/>
    <w:semiHidden/>
    <w:unhideWhenUsed/>
    <w:rsid w:val="009C717D"/>
    <w:rPr>
      <w:b/>
      <w:bCs/>
    </w:rPr>
  </w:style>
  <w:style w:type="character" w:customStyle="1" w:styleId="CommentSubjectChar">
    <w:name w:val="Comment Subject Char"/>
    <w:basedOn w:val="CommentTextChar"/>
    <w:link w:val="CommentSubject"/>
    <w:uiPriority w:val="99"/>
    <w:semiHidden/>
    <w:rsid w:val="009C717D"/>
    <w:rPr>
      <w:rFonts w:ascii="Times New Roman" w:eastAsia="Times New Roman" w:hAnsi="Times New Roman" w:cs="Times New Roman"/>
      <w:b/>
      <w:bCs/>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6734</Words>
  <Characters>38390</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Rhiannon Miller</cp:lastModifiedBy>
  <cp:revision>2</cp:revision>
  <dcterms:created xsi:type="dcterms:W3CDTF">2022-07-26T09:22:00Z</dcterms:created>
  <dcterms:modified xsi:type="dcterms:W3CDTF">2022-07-26T09:22:00Z</dcterms:modified>
</cp:coreProperties>
</file>